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AB8D" w14:textId="77777777" w:rsidR="00CA0742" w:rsidRDefault="00CA0742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</w:p>
    <w:p w14:paraId="49722740" w14:textId="77777777" w:rsidR="009A258F" w:rsidRDefault="009A258F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</w:p>
    <w:p w14:paraId="3B5892B9" w14:textId="77777777" w:rsidR="004C4CC9" w:rsidRPr="00D05EA8" w:rsidRDefault="001F4156">
      <w:pPr>
        <w:pStyle w:val="Header1"/>
        <w:tabs>
          <w:tab w:val="clear" w:pos="8640"/>
          <w:tab w:val="right" w:pos="8620"/>
        </w:tabs>
        <w:jc w:val="center"/>
        <w:rPr>
          <w:b/>
          <w:bCs/>
          <w:sz w:val="28"/>
          <w:u w:val="single"/>
        </w:rPr>
      </w:pPr>
      <w:r w:rsidRPr="00D05EA8">
        <w:rPr>
          <w:b/>
          <w:bCs/>
          <w:sz w:val="28"/>
          <w:u w:val="single"/>
        </w:rPr>
        <w:t xml:space="preserve"> </w:t>
      </w:r>
      <w:r w:rsidR="007E2F35" w:rsidRPr="00D05EA8">
        <w:rPr>
          <w:b/>
          <w:bCs/>
          <w:sz w:val="32"/>
          <w:szCs w:val="22"/>
          <w:u w:val="single"/>
        </w:rPr>
        <w:t>Post-Operative</w:t>
      </w:r>
      <w:r w:rsidR="00D96121" w:rsidRPr="00D05EA8">
        <w:rPr>
          <w:b/>
          <w:bCs/>
          <w:sz w:val="32"/>
          <w:szCs w:val="22"/>
          <w:u w:val="single"/>
        </w:rPr>
        <w:t xml:space="preserve"> Instructions</w:t>
      </w:r>
    </w:p>
    <w:p w14:paraId="696B6199" w14:textId="67A4237B" w:rsidR="004C4CC9" w:rsidRPr="00D05EA8" w:rsidRDefault="00120565">
      <w:pPr>
        <w:pStyle w:val="Header1"/>
        <w:tabs>
          <w:tab w:val="clear" w:pos="8640"/>
          <w:tab w:val="right" w:pos="8620"/>
        </w:tabs>
        <w:jc w:val="center"/>
        <w:rPr>
          <w:sz w:val="28"/>
        </w:rPr>
      </w:pPr>
      <w:r w:rsidRPr="00D05EA8">
        <w:rPr>
          <w:sz w:val="28"/>
        </w:rPr>
        <w:t>Shoulder Arthroscopy</w:t>
      </w:r>
    </w:p>
    <w:p w14:paraId="578C16B4" w14:textId="77777777" w:rsidR="004C4CC9" w:rsidRPr="00D05EA8" w:rsidRDefault="004C4CC9"/>
    <w:p w14:paraId="344FD55A" w14:textId="77777777" w:rsidR="004C4CC9" w:rsidRPr="00D05EA8" w:rsidRDefault="004C4CC9"/>
    <w:p w14:paraId="75B8AEFD" w14:textId="34F1EF66" w:rsidR="004C4CC9" w:rsidRPr="00D05EA8" w:rsidRDefault="0012056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</w:pPr>
      <w:r w:rsidRPr="00D05EA8">
        <w:t xml:space="preserve">The following medicines are recommended: </w:t>
      </w:r>
    </w:p>
    <w:p w14:paraId="491E232F" w14:textId="2F80D808" w:rsidR="004C4CC9" w:rsidRPr="00D05EA8" w:rsidRDefault="00D96121">
      <w:pPr>
        <w:numPr>
          <w:ilvl w:val="1"/>
          <w:numId w:val="2"/>
        </w:numPr>
        <w:tabs>
          <w:tab w:val="clear" w:pos="360"/>
          <w:tab w:val="num" w:pos="1440"/>
        </w:tabs>
        <w:ind w:left="1440" w:hanging="360"/>
      </w:pPr>
      <w:r w:rsidRPr="00D05EA8">
        <w:t xml:space="preserve">Percocet- Take 1-2 pills every 4-6 </w:t>
      </w:r>
      <w:r w:rsidR="00120565" w:rsidRPr="00D05EA8">
        <w:t>hours</w:t>
      </w:r>
      <w:r w:rsidRPr="00D05EA8">
        <w:t xml:space="preserve"> for pain</w:t>
      </w:r>
    </w:p>
    <w:p w14:paraId="2438A4E8" w14:textId="2AD96251" w:rsidR="004C4CC9" w:rsidRPr="00D05EA8" w:rsidRDefault="005E3EC4">
      <w:pPr>
        <w:numPr>
          <w:ilvl w:val="1"/>
          <w:numId w:val="2"/>
        </w:numPr>
        <w:tabs>
          <w:tab w:val="clear" w:pos="360"/>
          <w:tab w:val="num" w:pos="1440"/>
        </w:tabs>
        <w:ind w:left="1440" w:hanging="360"/>
      </w:pPr>
      <w:r w:rsidRPr="00D05EA8">
        <w:t>Zofran</w:t>
      </w:r>
      <w:r w:rsidR="00D96121" w:rsidRPr="00D05EA8">
        <w:t xml:space="preserve">- </w:t>
      </w:r>
      <w:r w:rsidR="00120565" w:rsidRPr="00D05EA8">
        <w:t>Take 1 pill every 8 hours as needed for nausea</w:t>
      </w:r>
    </w:p>
    <w:p w14:paraId="2C1B2229" w14:textId="2563F73B" w:rsidR="004C4CC9" w:rsidRPr="00D05EA8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</w:pPr>
      <w:r w:rsidRPr="00D05EA8">
        <w:t>Apply ice to the shoulder directly over the bandage.</w:t>
      </w:r>
      <w:r w:rsidR="00120565" w:rsidRPr="00D05EA8">
        <w:t xml:space="preserve"> </w:t>
      </w:r>
      <w:r w:rsidRPr="00D05EA8">
        <w:t>Ice at least 20</w:t>
      </w:r>
      <w:r w:rsidR="00120565" w:rsidRPr="00D05EA8">
        <w:t xml:space="preserve"> minutes</w:t>
      </w:r>
      <w:r w:rsidRPr="00D05EA8">
        <w:t xml:space="preserve"> 5 times a day for the first 48 hrs.</w:t>
      </w:r>
      <w:r w:rsidR="00120565" w:rsidRPr="00D05EA8">
        <w:t xml:space="preserve"> </w:t>
      </w:r>
      <w:r w:rsidR="005E3EC4" w:rsidRPr="00D05EA8">
        <w:t>Use as needed thereafter.</w:t>
      </w:r>
    </w:p>
    <w:p w14:paraId="27FA5C7B" w14:textId="7738AD82" w:rsidR="004C4CC9" w:rsidRPr="00D05EA8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</w:pPr>
      <w:r w:rsidRPr="00D05EA8">
        <w:t xml:space="preserve">If pain is severe between </w:t>
      </w:r>
      <w:proofErr w:type="gramStart"/>
      <w:r w:rsidRPr="00D05EA8">
        <w:t>doses</w:t>
      </w:r>
      <w:proofErr w:type="gramEnd"/>
      <w:r w:rsidRPr="00D05EA8">
        <w:t xml:space="preserve"> of pain medicine over-the-counter ibuprofen may be taken.</w:t>
      </w:r>
      <w:r w:rsidR="00120565" w:rsidRPr="00D05EA8">
        <w:t xml:space="preserve"> </w:t>
      </w:r>
      <w:r w:rsidRPr="00D05EA8">
        <w:t xml:space="preserve">Take 600mg every </w:t>
      </w:r>
      <w:r w:rsidR="00120565" w:rsidRPr="00D05EA8">
        <w:t>6 hours</w:t>
      </w:r>
      <w:r w:rsidRPr="00D05EA8">
        <w:t xml:space="preserve"> (Maximum 2400mg in 24 </w:t>
      </w:r>
      <w:r w:rsidR="007E2F35" w:rsidRPr="00D05EA8">
        <w:t>h</w:t>
      </w:r>
      <w:r w:rsidR="00120565" w:rsidRPr="00D05EA8">
        <w:t>ours</w:t>
      </w:r>
      <w:r w:rsidRPr="00D05EA8">
        <w:t>)</w:t>
      </w:r>
    </w:p>
    <w:p w14:paraId="4ABAAF81" w14:textId="77777777" w:rsidR="004C4CC9" w:rsidRPr="00D05EA8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</w:pPr>
      <w:r w:rsidRPr="00D05EA8">
        <w:t>Sling should remain on:</w:t>
      </w:r>
    </w:p>
    <w:p w14:paraId="76EBB303" w14:textId="77777777" w:rsidR="004C4CC9" w:rsidRPr="00D05EA8" w:rsidRDefault="00D96121">
      <w:pPr>
        <w:numPr>
          <w:ilvl w:val="1"/>
          <w:numId w:val="4"/>
        </w:numPr>
        <w:tabs>
          <w:tab w:val="clear" w:pos="360"/>
          <w:tab w:val="num" w:pos="1440"/>
        </w:tabs>
        <w:ind w:left="1440" w:hanging="360"/>
      </w:pPr>
      <w:r w:rsidRPr="00D05EA8">
        <w:t xml:space="preserve">At all times, including sleep, except dressing, bathing and </w:t>
      </w:r>
      <w:r w:rsidR="007E2F35" w:rsidRPr="00D05EA8">
        <w:t>exercises</w:t>
      </w:r>
      <w:r w:rsidRPr="00D05EA8">
        <w:t>.</w:t>
      </w:r>
    </w:p>
    <w:p w14:paraId="4B3F8169" w14:textId="21FA48DB" w:rsidR="004C4CC9" w:rsidRPr="00D05EA8" w:rsidRDefault="00D96121">
      <w:pPr>
        <w:numPr>
          <w:ilvl w:val="1"/>
          <w:numId w:val="4"/>
        </w:numPr>
        <w:tabs>
          <w:tab w:val="clear" w:pos="360"/>
          <w:tab w:val="num" w:pos="1440"/>
        </w:tabs>
        <w:ind w:left="1440" w:hanging="360"/>
      </w:pPr>
      <w:r w:rsidRPr="00D05EA8">
        <w:t xml:space="preserve">For comfort only </w:t>
      </w:r>
      <w:r w:rsidR="005E3EC4" w:rsidRPr="00D05EA8">
        <w:t>for 24-48 h</w:t>
      </w:r>
      <w:r w:rsidR="00120565" w:rsidRPr="00D05EA8">
        <w:t>ours</w:t>
      </w:r>
      <w:r w:rsidR="005E3EC4" w:rsidRPr="00D05EA8">
        <w:t>.</w:t>
      </w:r>
      <w:r w:rsidR="00120565" w:rsidRPr="00D05EA8">
        <w:t xml:space="preserve"> </w:t>
      </w:r>
      <w:r w:rsidR="005E3EC4" w:rsidRPr="00D05EA8">
        <w:t>Y</w:t>
      </w:r>
      <w:r w:rsidRPr="00D05EA8">
        <w:t xml:space="preserve">ou may use shoulder </w:t>
      </w:r>
      <w:proofErr w:type="gramStart"/>
      <w:r w:rsidRPr="00D05EA8">
        <w:t>as tolerated</w:t>
      </w:r>
      <w:proofErr w:type="gramEnd"/>
      <w:r w:rsidRPr="00D05EA8">
        <w:t>.</w:t>
      </w:r>
    </w:p>
    <w:p w14:paraId="5E5474C8" w14:textId="30AB9824" w:rsidR="004C4CC9" w:rsidRPr="00D05EA8" w:rsidRDefault="00D96121">
      <w:pPr>
        <w:numPr>
          <w:ilvl w:val="0"/>
          <w:numId w:val="5"/>
        </w:numPr>
        <w:tabs>
          <w:tab w:val="num" w:pos="720"/>
        </w:tabs>
        <w:ind w:left="720" w:hanging="360"/>
      </w:pPr>
      <w:r w:rsidRPr="00D05EA8">
        <w:t>Leave the dressing in place for 48 h</w:t>
      </w:r>
      <w:r w:rsidR="00120565" w:rsidRPr="00D05EA8">
        <w:t>ou</w:t>
      </w:r>
      <w:r w:rsidRPr="00D05EA8">
        <w:t xml:space="preserve">rs. After 48 </w:t>
      </w:r>
      <w:r w:rsidR="007E2F35" w:rsidRPr="00D05EA8">
        <w:t>h</w:t>
      </w:r>
      <w:r w:rsidR="00120565" w:rsidRPr="00D05EA8">
        <w:t>ours,</w:t>
      </w:r>
      <w:r w:rsidRPr="00D05EA8">
        <w:t xml:space="preserve"> remove the dressings leaving </w:t>
      </w:r>
      <w:r w:rsidR="003A6086" w:rsidRPr="00D05EA8">
        <w:t>the yellow Vaseline gauze</w:t>
      </w:r>
      <w:r w:rsidRPr="00D05EA8">
        <w:t xml:space="preserve"> on the incision and apply band-aids over these.  It is normal to have drainage on the post-op bandage.</w:t>
      </w:r>
    </w:p>
    <w:p w14:paraId="6910FC1D" w14:textId="546549B7" w:rsidR="004C4CC9" w:rsidRPr="00D05EA8" w:rsidRDefault="00D96121">
      <w:pPr>
        <w:numPr>
          <w:ilvl w:val="0"/>
          <w:numId w:val="5"/>
        </w:numPr>
        <w:tabs>
          <w:tab w:val="num" w:pos="720"/>
        </w:tabs>
        <w:ind w:left="720" w:hanging="360"/>
      </w:pPr>
      <w:r w:rsidRPr="00D05EA8">
        <w:t>You may shower after 48</w:t>
      </w:r>
      <w:r w:rsidR="00120565" w:rsidRPr="00D05EA8">
        <w:t xml:space="preserve"> hours</w:t>
      </w:r>
      <w:r w:rsidRPr="00D05EA8">
        <w:t xml:space="preserve">.  Dry incisions carefully with a clean towel and apply new band-aids. Remove sling but keep arm at side while showering. Avoid Bathtub and pool until sutures are removed.  </w:t>
      </w:r>
    </w:p>
    <w:p w14:paraId="4BA4CE1C" w14:textId="77777777" w:rsidR="003A6086" w:rsidRPr="00D05EA8" w:rsidRDefault="005E3EC4" w:rsidP="005E3EC4">
      <w:pPr>
        <w:numPr>
          <w:ilvl w:val="0"/>
          <w:numId w:val="5"/>
        </w:numPr>
      </w:pPr>
      <w:r w:rsidRPr="00D05EA8">
        <w:t xml:space="preserve"> </w:t>
      </w:r>
      <w:r w:rsidR="00D96121" w:rsidRPr="00D05EA8">
        <w:t xml:space="preserve">3 times a day remove sling and perform gentle elbow, wrist, and hand </w:t>
      </w:r>
    </w:p>
    <w:p w14:paraId="0C83DF64" w14:textId="556D9014" w:rsidR="003A6086" w:rsidRPr="00D05EA8" w:rsidRDefault="003A6086" w:rsidP="003A6086">
      <w:pPr>
        <w:ind w:left="360"/>
      </w:pPr>
      <w:r w:rsidRPr="00D05EA8">
        <w:t xml:space="preserve">      </w:t>
      </w:r>
      <w:r w:rsidR="00D96121" w:rsidRPr="00D05EA8">
        <w:t xml:space="preserve">range of motion exercises with </w:t>
      </w:r>
      <w:proofErr w:type="gramStart"/>
      <w:r w:rsidR="00D96121" w:rsidRPr="00D05EA8">
        <w:t>elbow</w:t>
      </w:r>
      <w:proofErr w:type="gramEnd"/>
      <w:r w:rsidR="00D96121" w:rsidRPr="00D05EA8">
        <w:t xml:space="preserve"> at your side.</w:t>
      </w:r>
      <w:r w:rsidR="00120565" w:rsidRPr="00D05EA8">
        <w:t xml:space="preserve"> </w:t>
      </w:r>
      <w:r w:rsidR="00D96121" w:rsidRPr="00D05EA8">
        <w:t xml:space="preserve">Perform standing </w:t>
      </w:r>
      <w:r w:rsidRPr="00D05EA8">
        <w:t xml:space="preserve">  </w:t>
      </w:r>
    </w:p>
    <w:p w14:paraId="3A1DC34A" w14:textId="77777777" w:rsidR="003A6086" w:rsidRPr="00D05EA8" w:rsidRDefault="003A6086" w:rsidP="003A6086">
      <w:pPr>
        <w:ind w:left="360"/>
      </w:pPr>
      <w:r w:rsidRPr="00D05EA8">
        <w:t xml:space="preserve">      </w:t>
      </w:r>
      <w:r w:rsidR="00D96121" w:rsidRPr="00D05EA8">
        <w:t xml:space="preserve">pendulum exercises as directed.  Perform grip strengthening with </w:t>
      </w:r>
    </w:p>
    <w:p w14:paraId="22D9BE0F" w14:textId="77777777" w:rsidR="004C4CC9" w:rsidRPr="00D05EA8" w:rsidRDefault="003A6086" w:rsidP="003A6086">
      <w:pPr>
        <w:ind w:left="360"/>
      </w:pPr>
      <w:r w:rsidRPr="00D05EA8">
        <w:t xml:space="preserve">      </w:t>
      </w:r>
      <w:r w:rsidR="00D96121" w:rsidRPr="00D05EA8">
        <w:t>squeeze ball.  (See exercise sheet)</w:t>
      </w:r>
    </w:p>
    <w:p w14:paraId="165D0691" w14:textId="77777777" w:rsidR="005E3EC4" w:rsidRPr="00D05EA8" w:rsidRDefault="005E3EC4" w:rsidP="003A6086">
      <w:pPr>
        <w:numPr>
          <w:ilvl w:val="0"/>
          <w:numId w:val="5"/>
        </w:numPr>
        <w:tabs>
          <w:tab w:val="num" w:pos="720"/>
        </w:tabs>
      </w:pPr>
      <w:r w:rsidRPr="00D05EA8">
        <w:t>Therapy:</w:t>
      </w:r>
    </w:p>
    <w:p w14:paraId="09D1963C" w14:textId="77777777" w:rsidR="005E3EC4" w:rsidRPr="00D05EA8" w:rsidRDefault="005E3EC4" w:rsidP="005E3EC4">
      <w:pPr>
        <w:numPr>
          <w:ilvl w:val="1"/>
          <w:numId w:val="6"/>
        </w:numPr>
      </w:pPr>
      <w:r w:rsidRPr="00D05EA8">
        <w:t xml:space="preserve">  Start therapy in 3-5 days</w:t>
      </w:r>
    </w:p>
    <w:p w14:paraId="487D400E" w14:textId="6524F0A5" w:rsidR="005E3EC4" w:rsidRPr="00D05EA8" w:rsidRDefault="005E3EC4" w:rsidP="005E3EC4">
      <w:pPr>
        <w:numPr>
          <w:ilvl w:val="1"/>
          <w:numId w:val="6"/>
        </w:numPr>
      </w:pPr>
      <w:r w:rsidRPr="00D05EA8">
        <w:t xml:space="preserve">  Start therapy immediately</w:t>
      </w:r>
      <w:r w:rsidR="00120565" w:rsidRPr="00D05EA8">
        <w:t xml:space="preserve"> (</w:t>
      </w:r>
      <w:r w:rsidRPr="00D05EA8">
        <w:t>manipulations</w:t>
      </w:r>
      <w:r w:rsidR="00120565" w:rsidRPr="00D05EA8">
        <w:t>)</w:t>
      </w:r>
    </w:p>
    <w:p w14:paraId="080F4523" w14:textId="77777777" w:rsidR="005E3EC4" w:rsidRPr="00D05EA8" w:rsidRDefault="005E3EC4" w:rsidP="005E3EC4">
      <w:pPr>
        <w:numPr>
          <w:ilvl w:val="1"/>
          <w:numId w:val="6"/>
        </w:numPr>
      </w:pPr>
      <w:r w:rsidRPr="00D05EA8">
        <w:t xml:space="preserve">  Therapy will start after 1</w:t>
      </w:r>
      <w:r w:rsidRPr="00D05EA8">
        <w:rPr>
          <w:vertAlign w:val="superscript"/>
        </w:rPr>
        <w:t>st</w:t>
      </w:r>
      <w:r w:rsidRPr="00D05EA8">
        <w:t xml:space="preserve"> office visit in 1-2 weeks</w:t>
      </w:r>
    </w:p>
    <w:p w14:paraId="4CDC0058" w14:textId="77777777" w:rsidR="005E3EC4" w:rsidRPr="00D05EA8" w:rsidRDefault="005E3EC4" w:rsidP="005E3EC4">
      <w:pPr>
        <w:numPr>
          <w:ilvl w:val="1"/>
          <w:numId w:val="6"/>
        </w:numPr>
      </w:pPr>
      <w:r w:rsidRPr="00D05EA8">
        <w:t xml:space="preserve">  No therapy for 6 weeks</w:t>
      </w:r>
    </w:p>
    <w:p w14:paraId="2F060563" w14:textId="365238D9" w:rsidR="004C4CC9" w:rsidRPr="00D05EA8" w:rsidRDefault="00D96121">
      <w:pPr>
        <w:numPr>
          <w:ilvl w:val="0"/>
          <w:numId w:val="5"/>
        </w:numPr>
        <w:tabs>
          <w:tab w:val="num" w:pos="720"/>
        </w:tabs>
        <w:ind w:left="720" w:hanging="360"/>
      </w:pPr>
      <w:r w:rsidRPr="00D05EA8">
        <w:t>Call Dr</w:t>
      </w:r>
      <w:r w:rsidR="00120565" w:rsidRPr="00D05EA8">
        <w:t>.</w:t>
      </w:r>
      <w:r w:rsidRPr="00D05EA8">
        <w:t xml:space="preserve"> </w:t>
      </w:r>
      <w:r w:rsidR="00120565" w:rsidRPr="00D05EA8">
        <w:t>Greenleaf’s</w:t>
      </w:r>
      <w:r w:rsidRPr="00D05EA8">
        <w:t xml:space="preserve"> office if you notice any redness, increased warmth, swelling, or discharge from incisions or if the post-operative discomfort increases and is not relieved by a combination of applying ice and taking pain medicine as directed.</w:t>
      </w:r>
    </w:p>
    <w:p w14:paraId="15098381" w14:textId="13AA5138" w:rsidR="004C4CC9" w:rsidRPr="00D05EA8" w:rsidRDefault="00D96121" w:rsidP="005E513C">
      <w:pPr>
        <w:numPr>
          <w:ilvl w:val="0"/>
          <w:numId w:val="5"/>
        </w:numPr>
        <w:tabs>
          <w:tab w:val="num" w:pos="720"/>
        </w:tabs>
        <w:ind w:left="720" w:right="-90" w:hanging="360"/>
      </w:pPr>
      <w:r w:rsidRPr="00D05EA8">
        <w:t xml:space="preserve">The office can be reached </w:t>
      </w:r>
      <w:proofErr w:type="gramStart"/>
      <w:r w:rsidRPr="00D05EA8">
        <w:t>at</w:t>
      </w:r>
      <w:proofErr w:type="gramEnd"/>
      <w:r w:rsidRPr="00D05EA8">
        <w:t xml:space="preserve"> 814-</w:t>
      </w:r>
      <w:r w:rsidR="00120565" w:rsidRPr="00D05EA8">
        <w:t>942-1166</w:t>
      </w:r>
      <w:r w:rsidRPr="00D05EA8">
        <w:t>.</w:t>
      </w:r>
      <w:r w:rsidR="00120565" w:rsidRPr="00D05EA8">
        <w:t xml:space="preserve"> </w:t>
      </w:r>
      <w:r w:rsidRPr="00D05EA8">
        <w:t>If you are experiencing an emergency go to the ER or call 911.</w:t>
      </w:r>
    </w:p>
    <w:p w14:paraId="2906ABDB" w14:textId="77777777" w:rsidR="00D96121" w:rsidRPr="00D05EA8" w:rsidRDefault="00D96121">
      <w:pPr>
        <w:rPr>
          <w:rFonts w:eastAsia="Times New Roman"/>
          <w:color w:val="auto"/>
          <w:sz w:val="20"/>
        </w:rPr>
      </w:pPr>
    </w:p>
    <w:sectPr w:rsidR="00D96121" w:rsidRPr="00D05EA8" w:rsidSect="00D05EA8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B6D" w14:textId="77777777" w:rsidR="00733C7F" w:rsidRDefault="00733C7F">
      <w:r>
        <w:separator/>
      </w:r>
    </w:p>
  </w:endnote>
  <w:endnote w:type="continuationSeparator" w:id="0">
    <w:p w14:paraId="2B2021BF" w14:textId="77777777" w:rsidR="00733C7F" w:rsidRDefault="0073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1170" w14:textId="2982B437" w:rsidR="005E513C" w:rsidRPr="00D717FB" w:rsidRDefault="00D717FB" w:rsidP="00D717FB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>
      <w:rPr>
        <w:noProof/>
        <w:sz w:val="16"/>
      </w:rPr>
      <w:t>P:\POST-OP INSTRUCTIONS\UOC POST-OP INSTRUCTIONS\Dr. Greenleaf\ACFS Greenleaf post op shoulder arthroscopy 09102025.docx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F6EC" w14:textId="77777777" w:rsidR="00733C7F" w:rsidRDefault="00733C7F">
      <w:r>
        <w:separator/>
      </w:r>
    </w:p>
  </w:footnote>
  <w:footnote w:type="continuationSeparator" w:id="0">
    <w:p w14:paraId="5A24E46C" w14:textId="77777777" w:rsidR="00733C7F" w:rsidRDefault="0073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0AB3" w14:textId="77777777" w:rsidR="004C4CC9" w:rsidRDefault="004C4CC9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</w:p>
  <w:p w14:paraId="556558D5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2C0DBB1F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25D062A3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4664E0E7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2714E805" w14:textId="77777777" w:rsidR="004C4CC9" w:rsidRDefault="00D96121">
    <w:pPr>
      <w:pStyle w:val="Header1"/>
      <w:tabs>
        <w:tab w:val="clear" w:pos="8640"/>
        <w:tab w:val="right" w:pos="8620"/>
      </w:tabs>
      <w:rPr>
        <w:rFonts w:ascii="Arial Bold" w:hAnsi="Arial Bold"/>
        <w:u w:val="single"/>
      </w:rPr>
    </w:pPr>
    <w:r>
      <w:rPr>
        <w:rFonts w:ascii="Arial" w:hAnsi="Arial"/>
      </w:rPr>
      <w:tab/>
    </w:r>
  </w:p>
  <w:p w14:paraId="6815C315" w14:textId="77777777" w:rsidR="004C4CC9" w:rsidRDefault="003A6086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AA68F" wp14:editId="4FF476C4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19050" t="19050" r="19050" b="1651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FE64" w14:textId="64D03997" w:rsidR="009A258F" w:rsidRPr="00D05EA8" w:rsidRDefault="00CA0742" w:rsidP="009A258F">
    <w:pPr>
      <w:pStyle w:val="Header1"/>
      <w:tabs>
        <w:tab w:val="clear" w:pos="8640"/>
        <w:tab w:val="right" w:pos="8620"/>
      </w:tabs>
      <w:jc w:val="right"/>
      <w:rPr>
        <w:sz w:val="28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7D2D98" wp14:editId="49402674">
          <wp:simplePos x="0" y="0"/>
          <wp:positionH relativeFrom="margin">
            <wp:posOffset>-464820</wp:posOffset>
          </wp:positionH>
          <wp:positionV relativeFrom="margin">
            <wp:posOffset>-977265</wp:posOffset>
          </wp:positionV>
          <wp:extent cx="2045970" cy="92519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58F">
      <w:rPr>
        <w:rFonts w:eastAsia="Times New Roman"/>
        <w:color w:val="auto"/>
        <w:sz w:val="20"/>
      </w:rPr>
      <w:tab/>
    </w:r>
    <w:r w:rsidR="00120565" w:rsidRPr="00D05EA8">
      <w:rPr>
        <w:sz w:val="28"/>
        <w:szCs w:val="22"/>
      </w:rPr>
      <w:t>Dr. Joshua Greenleaf</w:t>
    </w:r>
  </w:p>
  <w:p w14:paraId="12BE1128" w14:textId="6B32C839" w:rsidR="009A258F" w:rsidRPr="00D05EA8" w:rsidRDefault="00794144" w:rsidP="009A258F">
    <w:pPr>
      <w:pStyle w:val="Header1"/>
      <w:tabs>
        <w:tab w:val="clear" w:pos="8640"/>
        <w:tab w:val="right" w:pos="8620"/>
      </w:tabs>
      <w:jc w:val="right"/>
      <w:rPr>
        <w:sz w:val="28"/>
        <w:szCs w:val="22"/>
      </w:rPr>
    </w:pPr>
    <w:r w:rsidRPr="00D05EA8">
      <w:rPr>
        <w:sz w:val="28"/>
        <w:szCs w:val="22"/>
      </w:rPr>
      <w:t>3000 Fairway Dr</w:t>
    </w:r>
  </w:p>
  <w:p w14:paraId="20A4E24E" w14:textId="77777777" w:rsidR="009A258F" w:rsidRPr="00D05EA8" w:rsidRDefault="009A258F" w:rsidP="009A258F">
    <w:pPr>
      <w:pStyle w:val="Header1"/>
      <w:tabs>
        <w:tab w:val="clear" w:pos="8640"/>
        <w:tab w:val="right" w:pos="8620"/>
      </w:tabs>
      <w:jc w:val="right"/>
      <w:rPr>
        <w:sz w:val="28"/>
        <w:szCs w:val="22"/>
      </w:rPr>
    </w:pPr>
    <w:r w:rsidRPr="00D05EA8">
      <w:rPr>
        <w:sz w:val="28"/>
        <w:szCs w:val="22"/>
      </w:rPr>
      <w:t>Altoona, PA 16602</w:t>
    </w:r>
  </w:p>
  <w:p w14:paraId="108452A3" w14:textId="24DF73DB" w:rsidR="004C4CC9" w:rsidRPr="00D05EA8" w:rsidRDefault="009A258F" w:rsidP="00D717FB">
    <w:pPr>
      <w:pStyle w:val="Header1"/>
      <w:tabs>
        <w:tab w:val="clear" w:pos="8640"/>
        <w:tab w:val="right" w:pos="8620"/>
      </w:tabs>
      <w:jc w:val="right"/>
      <w:rPr>
        <w:rFonts w:eastAsia="Times New Roman"/>
        <w:color w:val="auto"/>
        <w:sz w:val="22"/>
        <w:szCs w:val="22"/>
      </w:rPr>
    </w:pPr>
    <w:r w:rsidRPr="00D05EA8">
      <w:rPr>
        <w:sz w:val="28"/>
        <w:szCs w:val="22"/>
      </w:rPr>
      <w:t>814-</w:t>
    </w:r>
    <w:r w:rsidR="00D717FB" w:rsidRPr="00D05EA8">
      <w:rPr>
        <w:sz w:val="28"/>
        <w:szCs w:val="22"/>
      </w:rPr>
      <w:t>942-1166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0"/>
        </w:tabs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559050377">
    <w:abstractNumId w:val="0"/>
  </w:num>
  <w:num w:numId="2" w16cid:durableId="539124470">
    <w:abstractNumId w:val="1"/>
  </w:num>
  <w:num w:numId="3" w16cid:durableId="1794861388">
    <w:abstractNumId w:val="2"/>
  </w:num>
  <w:num w:numId="4" w16cid:durableId="1413045288">
    <w:abstractNumId w:val="3"/>
  </w:num>
  <w:num w:numId="5" w16cid:durableId="776486963">
    <w:abstractNumId w:val="4"/>
  </w:num>
  <w:num w:numId="6" w16cid:durableId="1598753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C4"/>
    <w:rsid w:val="00120565"/>
    <w:rsid w:val="00143DDD"/>
    <w:rsid w:val="00174ADA"/>
    <w:rsid w:val="001F4156"/>
    <w:rsid w:val="003A6086"/>
    <w:rsid w:val="00486676"/>
    <w:rsid w:val="004C4CC9"/>
    <w:rsid w:val="005E3EC4"/>
    <w:rsid w:val="005E513C"/>
    <w:rsid w:val="00733C7F"/>
    <w:rsid w:val="00794144"/>
    <w:rsid w:val="007E2F35"/>
    <w:rsid w:val="00911568"/>
    <w:rsid w:val="009A258F"/>
    <w:rsid w:val="00A443C3"/>
    <w:rsid w:val="00AA0BA9"/>
    <w:rsid w:val="00C331C6"/>
    <w:rsid w:val="00CA0742"/>
    <w:rsid w:val="00D05EA8"/>
    <w:rsid w:val="00D717FB"/>
    <w:rsid w:val="00D96121"/>
    <w:rsid w:val="00DD2BD7"/>
    <w:rsid w:val="00E02CA4"/>
    <w:rsid w:val="00E2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256D73B8"/>
  <w15:docId w15:val="{E7017651-98D1-478E-82F6-006E61D7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Footer">
    <w:name w:val="footer"/>
    <w:basedOn w:val="Normal"/>
    <w:link w:val="FooterChar"/>
    <w:locked/>
    <w:rsid w:val="00CA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742"/>
    <w:rPr>
      <w:rFonts w:eastAsia="ヒラギノ角ゴ Pro W3"/>
      <w:color w:val="000000"/>
      <w:sz w:val="24"/>
      <w:szCs w:val="24"/>
    </w:rPr>
  </w:style>
  <w:style w:type="paragraph" w:styleId="Header">
    <w:name w:val="header"/>
    <w:basedOn w:val="Normal"/>
    <w:link w:val="HeaderChar"/>
    <w:locked/>
    <w:rsid w:val="00CA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742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5E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13C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Op Instructions:  Rotator Cuff Repair/ Biceps Tenodesis/ Labral Repair</vt:lpstr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Op Instructions:  Rotator Cuff Repair/ Biceps Tenodesis/ Labral Repair</dc:title>
  <dc:creator>William Andrew Tyndall</dc:creator>
  <cp:lastModifiedBy>Hunter Rose</cp:lastModifiedBy>
  <cp:revision>4</cp:revision>
  <cp:lastPrinted>2015-05-12T12:04:00Z</cp:lastPrinted>
  <dcterms:created xsi:type="dcterms:W3CDTF">2025-09-10T13:24:00Z</dcterms:created>
  <dcterms:modified xsi:type="dcterms:W3CDTF">2025-09-10T13:26:00Z</dcterms:modified>
</cp:coreProperties>
</file>