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059D" w14:textId="77777777" w:rsidR="007167AE" w:rsidRDefault="007167AE">
      <w:pPr>
        <w:rPr>
          <w:rFonts w:ascii="Arial" w:hAnsi="Arial"/>
        </w:rPr>
      </w:pPr>
    </w:p>
    <w:p w14:paraId="2342224B" w14:textId="77777777" w:rsidR="007167AE" w:rsidRDefault="007167AE">
      <w:pPr>
        <w:jc w:val="center"/>
        <w:rPr>
          <w:rFonts w:ascii="Arial" w:hAnsi="Arial"/>
        </w:rPr>
      </w:pPr>
    </w:p>
    <w:p w14:paraId="3B2A4AF2" w14:textId="77777777" w:rsidR="007167AE" w:rsidRPr="007B1C70" w:rsidRDefault="00273AB4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sz w:val="28"/>
          <w:szCs w:val="28"/>
          <w:u w:val="single"/>
        </w:rPr>
      </w:pPr>
      <w:r w:rsidRPr="007B1C70">
        <w:rPr>
          <w:rFonts w:ascii="Arial Bold" w:hAnsi="Arial Bold"/>
          <w:sz w:val="28"/>
          <w:szCs w:val="28"/>
          <w:u w:val="single"/>
        </w:rPr>
        <w:t>Post</w:t>
      </w:r>
      <w:r w:rsidR="0063217D">
        <w:rPr>
          <w:rFonts w:ascii="Arial Bold" w:hAnsi="Arial Bold"/>
          <w:sz w:val="28"/>
          <w:szCs w:val="28"/>
          <w:u w:val="single"/>
        </w:rPr>
        <w:t>-</w:t>
      </w:r>
      <w:r w:rsidRPr="007B1C70">
        <w:rPr>
          <w:rFonts w:ascii="Arial Bold" w:hAnsi="Arial Bold"/>
          <w:sz w:val="28"/>
          <w:szCs w:val="28"/>
          <w:u w:val="single"/>
        </w:rPr>
        <w:t>Operative Instructions</w:t>
      </w:r>
    </w:p>
    <w:p w14:paraId="608A0C7D" w14:textId="77777777" w:rsidR="007167AE" w:rsidRPr="007B1C70" w:rsidRDefault="0032607C">
      <w:pPr>
        <w:jc w:val="center"/>
        <w:rPr>
          <w:rFonts w:ascii="Arial" w:hAnsi="Arial"/>
          <w:sz w:val="28"/>
          <w:szCs w:val="28"/>
        </w:rPr>
      </w:pPr>
      <w:r w:rsidRPr="007B1C70">
        <w:rPr>
          <w:rFonts w:ascii="Arial" w:hAnsi="Arial"/>
          <w:sz w:val="28"/>
          <w:szCs w:val="28"/>
        </w:rPr>
        <w:t>Hip</w:t>
      </w:r>
      <w:r w:rsidR="00273AB4" w:rsidRPr="007B1C70">
        <w:rPr>
          <w:rFonts w:ascii="Arial" w:hAnsi="Arial"/>
          <w:sz w:val="28"/>
          <w:szCs w:val="28"/>
        </w:rPr>
        <w:t xml:space="preserve"> Arthroscopy</w:t>
      </w:r>
    </w:p>
    <w:p w14:paraId="2B0E0ACD" w14:textId="77777777" w:rsidR="007167AE" w:rsidRDefault="007167AE">
      <w:pPr>
        <w:rPr>
          <w:rFonts w:ascii="Arial" w:hAnsi="Arial"/>
        </w:rPr>
      </w:pPr>
    </w:p>
    <w:p w14:paraId="54C129D2" w14:textId="77777777" w:rsidR="00922031" w:rsidRDefault="00922031">
      <w:pPr>
        <w:rPr>
          <w:rFonts w:ascii="Arial" w:hAnsi="Arial"/>
        </w:rPr>
      </w:pPr>
    </w:p>
    <w:p w14:paraId="116E44D8" w14:textId="77777777" w:rsidR="007167AE" w:rsidRDefault="00273AB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Take pain medicine as directed.  Do not wait until pain is unbearable as the medicine will be less effective.  </w:t>
      </w:r>
    </w:p>
    <w:p w14:paraId="4E53C6FE" w14:textId="77777777" w:rsidR="007167AE" w:rsidRDefault="00273AB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Apply ice to the </w:t>
      </w:r>
      <w:r w:rsidR="0032607C">
        <w:rPr>
          <w:rFonts w:ascii="Arial" w:hAnsi="Arial"/>
        </w:rPr>
        <w:t>Hip</w:t>
      </w:r>
      <w:r>
        <w:rPr>
          <w:rFonts w:ascii="Arial" w:hAnsi="Arial"/>
        </w:rPr>
        <w:t xml:space="preserve"> directly over the bandage.  Ice at least 20min 5 times a day for the first 48 hrs.</w:t>
      </w:r>
    </w:p>
    <w:p w14:paraId="7F05E4C6" w14:textId="77777777" w:rsidR="007167AE" w:rsidRDefault="00273AB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If pain is severe between doses of pain medicine over-the-counter ibuprofen may be taken.  Take 600mg every 6 hrs.  (Maximum 2400mg in 24 hrs).</w:t>
      </w:r>
    </w:p>
    <w:p w14:paraId="20266C5A" w14:textId="77777777" w:rsidR="007167AE" w:rsidRDefault="00273AB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Leave the d</w:t>
      </w:r>
      <w:r w:rsidR="0032607C">
        <w:rPr>
          <w:rFonts w:ascii="Arial" w:hAnsi="Arial"/>
        </w:rPr>
        <w:t xml:space="preserve">ressing in place for 48 hrs. </w:t>
      </w:r>
      <w:r>
        <w:rPr>
          <w:rFonts w:ascii="Arial" w:hAnsi="Arial"/>
        </w:rPr>
        <w:t xml:space="preserve">  After 48 hrs remove the dressings leaving the </w:t>
      </w:r>
      <w:r w:rsidR="0032607C">
        <w:rPr>
          <w:rFonts w:ascii="Arial" w:hAnsi="Arial"/>
        </w:rPr>
        <w:t>yellow Vaseline gauze on</w:t>
      </w:r>
      <w:r>
        <w:rPr>
          <w:rFonts w:ascii="Arial" w:hAnsi="Arial"/>
        </w:rPr>
        <w:t xml:space="preserve"> the incision and apply band-aids over these.  It is normal to have drainage on the post-op bandage.</w:t>
      </w:r>
    </w:p>
    <w:p w14:paraId="7D178C3D" w14:textId="77777777" w:rsidR="007167AE" w:rsidRDefault="00273AB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You may shower after 48hrs.  Dry incisions carefully with a clean towel and apply new band-aids.  Avoid Bathtub and pool use until the sutures are removed at your </w:t>
      </w:r>
      <w:r w:rsidR="007B1C70">
        <w:rPr>
          <w:rFonts w:ascii="Arial" w:hAnsi="Arial"/>
        </w:rPr>
        <w:t>follow-up</w:t>
      </w:r>
      <w:r>
        <w:rPr>
          <w:rFonts w:ascii="Arial" w:hAnsi="Arial"/>
        </w:rPr>
        <w:t xml:space="preserve"> office visit.  </w:t>
      </w:r>
    </w:p>
    <w:p w14:paraId="0B6BEE4F" w14:textId="77777777" w:rsidR="00F775A2" w:rsidRDefault="00F775A2" w:rsidP="0032607C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</w:p>
    <w:p w14:paraId="46A200C6" w14:textId="77777777" w:rsidR="007167AE" w:rsidRPr="0032607C" w:rsidRDefault="0032607C" w:rsidP="00F775A2">
      <w:pPr>
        <w:ind w:left="1440"/>
        <w:rPr>
          <w:rFonts w:ascii="Arial" w:hAnsi="Arial"/>
        </w:rPr>
      </w:pPr>
      <w:r w:rsidRPr="0032607C">
        <w:rPr>
          <w:rFonts w:ascii="Arial" w:hAnsi="Arial"/>
        </w:rPr>
        <w:t xml:space="preserve">A.  </w:t>
      </w:r>
      <w:r w:rsidR="00273AB4" w:rsidRPr="0032607C">
        <w:rPr>
          <w:rFonts w:ascii="Arial" w:hAnsi="Arial"/>
        </w:rPr>
        <w:t>You are encouraged to use crutches or a walker for the first 1-2 days following surgery. Bearing as much weight as you can tolerate on the operated leg.  Gradually wean yourself off of their use during the first 7 days after surgery.</w:t>
      </w:r>
    </w:p>
    <w:p w14:paraId="50048EFC" w14:textId="77777777" w:rsidR="00F775A2" w:rsidRDefault="00F775A2" w:rsidP="0032607C">
      <w:pPr>
        <w:ind w:left="720"/>
        <w:rPr>
          <w:rFonts w:ascii="Arial" w:hAnsi="Arial"/>
        </w:rPr>
      </w:pPr>
    </w:p>
    <w:p w14:paraId="59EE3854" w14:textId="77777777" w:rsidR="00F775A2" w:rsidRDefault="0032607C" w:rsidP="00F775A2">
      <w:pPr>
        <w:ind w:left="720" w:firstLine="720"/>
        <w:rPr>
          <w:rFonts w:ascii="Arial" w:hAnsi="Arial"/>
        </w:rPr>
      </w:pPr>
      <w:r>
        <w:rPr>
          <w:rFonts w:ascii="Arial" w:hAnsi="Arial"/>
        </w:rPr>
        <w:t xml:space="preserve">B.  You are allowed to bear partial weight on the operative leg.  </w:t>
      </w:r>
    </w:p>
    <w:p w14:paraId="22F3E61A" w14:textId="77777777" w:rsidR="00F775A2" w:rsidRDefault="0032607C" w:rsidP="00F775A2">
      <w:pPr>
        <w:ind w:left="720" w:firstLine="720"/>
        <w:rPr>
          <w:rFonts w:ascii="Arial" w:hAnsi="Arial"/>
        </w:rPr>
      </w:pPr>
      <w:r>
        <w:rPr>
          <w:rFonts w:ascii="Arial" w:hAnsi="Arial"/>
        </w:rPr>
        <w:t xml:space="preserve">This is 50 lbs maximum.  This can be checked by using a scale at </w:t>
      </w:r>
    </w:p>
    <w:p w14:paraId="01CF4964" w14:textId="77777777" w:rsidR="00F775A2" w:rsidRDefault="0032607C" w:rsidP="00F775A2">
      <w:pPr>
        <w:ind w:left="720" w:firstLine="720"/>
        <w:rPr>
          <w:rFonts w:ascii="Arial" w:hAnsi="Arial"/>
        </w:rPr>
      </w:pPr>
      <w:r>
        <w:rPr>
          <w:rFonts w:ascii="Arial" w:hAnsi="Arial"/>
        </w:rPr>
        <w:t xml:space="preserve">home.  Use crutches at all times and maintain partial weight </w:t>
      </w:r>
    </w:p>
    <w:p w14:paraId="083F41EC" w14:textId="77777777" w:rsidR="0032607C" w:rsidRDefault="0032607C" w:rsidP="00F775A2">
      <w:pPr>
        <w:ind w:left="720" w:firstLine="720"/>
        <w:rPr>
          <w:rFonts w:ascii="Arial" w:hAnsi="Arial"/>
        </w:rPr>
      </w:pPr>
      <w:r>
        <w:rPr>
          <w:rFonts w:ascii="Arial" w:hAnsi="Arial"/>
        </w:rPr>
        <w:t>bearing until instructed otherwise.</w:t>
      </w:r>
    </w:p>
    <w:p w14:paraId="7DD09DE0" w14:textId="77777777" w:rsidR="007167AE" w:rsidRDefault="00273AB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Movement of the </w:t>
      </w:r>
      <w:r w:rsidR="0032607C">
        <w:rPr>
          <w:rFonts w:ascii="Arial" w:hAnsi="Arial"/>
        </w:rPr>
        <w:t>hip</w:t>
      </w:r>
      <w:r>
        <w:rPr>
          <w:rFonts w:ascii="Arial" w:hAnsi="Arial"/>
        </w:rPr>
        <w:t xml:space="preserve"> will not jeopardize the result of surgery and is encouraged as surgical pain subsides and comfort allows.</w:t>
      </w:r>
    </w:p>
    <w:p w14:paraId="4745927A" w14:textId="77777777" w:rsidR="007167AE" w:rsidRDefault="00273AB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Exercises on the back of this sheet should be performed at least 2 times a day.  These will help build strength and enhance your recovery.</w:t>
      </w:r>
    </w:p>
    <w:p w14:paraId="53112378" w14:textId="77777777" w:rsidR="007167AE" w:rsidRDefault="00273AB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Swelling and stiffness in the</w:t>
      </w:r>
      <w:r w:rsidR="0032607C">
        <w:rPr>
          <w:rFonts w:ascii="Arial" w:hAnsi="Arial"/>
        </w:rPr>
        <w:t xml:space="preserve"> leg</w:t>
      </w:r>
      <w:r>
        <w:rPr>
          <w:rFonts w:ascii="Arial" w:hAnsi="Arial"/>
        </w:rPr>
        <w:t xml:space="preserve"> is normal for several weeks following surgery and can be minimized by limiting activities, elevating the leg, and applying ice after activities.</w:t>
      </w:r>
    </w:p>
    <w:p w14:paraId="538A8191" w14:textId="77777777" w:rsidR="007167AE" w:rsidRDefault="00273AB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Call Dr. Tyndall’s office if you notice any redness, increased warmth, swelling, or discharge from incisions or if the post-operative discomfort increases and is not relieved by a combination of applying ice, elevation, and taking pain medicine as directed.</w:t>
      </w:r>
    </w:p>
    <w:p w14:paraId="039982C1" w14:textId="77777777" w:rsidR="00273AB4" w:rsidRDefault="00273AB4" w:rsidP="007B1C70">
      <w:pPr>
        <w:numPr>
          <w:ilvl w:val="0"/>
          <w:numId w:val="1"/>
        </w:numPr>
        <w:tabs>
          <w:tab w:val="clear" w:pos="360"/>
          <w:tab w:val="num" w:pos="720"/>
        </w:tabs>
        <w:ind w:left="720" w:right="-180" w:hanging="360"/>
        <w:rPr>
          <w:rFonts w:ascii="Arial" w:hAnsi="Arial"/>
        </w:rPr>
      </w:pPr>
      <w:r>
        <w:rPr>
          <w:rFonts w:ascii="Arial" w:hAnsi="Arial"/>
        </w:rPr>
        <w:t xml:space="preserve">Dr. Tyndall </w:t>
      </w:r>
      <w:r w:rsidR="007B1C70">
        <w:rPr>
          <w:rFonts w:ascii="Arial" w:hAnsi="Arial"/>
        </w:rPr>
        <w:t>can</w:t>
      </w:r>
      <w:r>
        <w:rPr>
          <w:rFonts w:ascii="Arial" w:hAnsi="Arial"/>
        </w:rPr>
        <w:t xml:space="preserve"> be reached at 814-574-1855.  The office can be reached at 814-949-4050.  The answering service can be reached at 814-231-2314.  If you are experiencing an emergency go to the ER or call 911.</w:t>
      </w:r>
    </w:p>
    <w:sectPr w:rsidR="00273AB4" w:rsidSect="004C33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7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E188" w14:textId="77777777" w:rsidR="001127DD" w:rsidRDefault="001127DD">
      <w:r>
        <w:separator/>
      </w:r>
    </w:p>
  </w:endnote>
  <w:endnote w:type="continuationSeparator" w:id="0">
    <w:p w14:paraId="02F94E39" w14:textId="77777777" w:rsidR="001127DD" w:rsidRDefault="0011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7B68" w14:textId="77777777" w:rsidR="001D3809" w:rsidRDefault="001D3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E9F3" w14:textId="77777777" w:rsidR="00CF298A" w:rsidRPr="00CF298A" w:rsidRDefault="00CF298A">
    <w:pPr>
      <w:pStyle w:val="Footer"/>
      <w:rPr>
        <w:sz w:val="16"/>
        <w:szCs w:val="16"/>
      </w:rPr>
    </w:pPr>
    <w:r w:rsidRPr="00CF298A">
      <w:rPr>
        <w:sz w:val="16"/>
        <w:szCs w:val="16"/>
      </w:rPr>
      <w:fldChar w:fldCharType="begin"/>
    </w:r>
    <w:r w:rsidRPr="00CF298A">
      <w:rPr>
        <w:sz w:val="16"/>
        <w:szCs w:val="16"/>
      </w:rPr>
      <w:instrText xml:space="preserve"> FILENAME  \p  \* MERGEFORMAT </w:instrText>
    </w:r>
    <w:r w:rsidRPr="00CF298A">
      <w:rPr>
        <w:sz w:val="16"/>
        <w:szCs w:val="16"/>
      </w:rPr>
      <w:fldChar w:fldCharType="separate"/>
    </w:r>
    <w:r w:rsidR="00922031">
      <w:rPr>
        <w:noProof/>
        <w:sz w:val="16"/>
        <w:szCs w:val="16"/>
      </w:rPr>
      <w:t>Y:\POST-OP INSTRUCTIONS\UOC POST-OP INSTRUCTIONS\TYNDALL\ACFS Post op Hip Arthroscopy - WAT 051215.docx</w:t>
    </w:r>
    <w:r w:rsidRPr="00CF298A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6CC0" w14:textId="77777777" w:rsidR="001D3809" w:rsidRDefault="001D3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445E" w14:textId="77777777" w:rsidR="001127DD" w:rsidRDefault="001127DD">
      <w:r>
        <w:separator/>
      </w:r>
    </w:p>
  </w:footnote>
  <w:footnote w:type="continuationSeparator" w:id="0">
    <w:p w14:paraId="14479656" w14:textId="77777777" w:rsidR="001127DD" w:rsidRDefault="00112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CA31" w14:textId="77777777" w:rsidR="007167AE" w:rsidRDefault="00273AB4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44367DC3" w14:textId="77777777" w:rsidR="007167AE" w:rsidRDefault="00273AB4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2525 Ninth Ave, Suite 2B</w:t>
    </w:r>
  </w:p>
  <w:p w14:paraId="79837203" w14:textId="77777777" w:rsidR="007167AE" w:rsidRDefault="00273AB4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42B9C491" w14:textId="77777777" w:rsidR="007167AE" w:rsidRDefault="00273AB4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6BB6C2AB" w14:textId="77777777" w:rsidR="007167AE" w:rsidRDefault="0077434D">
    <w:pPr>
      <w:pStyle w:val="Head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3A46D88" wp14:editId="560AB513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19050" t="19050" r="19050" b="1651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2D0A" w14:textId="77777777" w:rsidR="00D82BEB" w:rsidRDefault="00D82BEB" w:rsidP="00D82BEB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30F1D65D" w14:textId="0AC06AD5" w:rsidR="00D82BEB" w:rsidRDefault="001D3809" w:rsidP="00D82BEB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3000 Fairway Dr</w:t>
    </w:r>
  </w:p>
  <w:p w14:paraId="48B97FD5" w14:textId="77777777" w:rsidR="00D82BEB" w:rsidRDefault="00D82BEB" w:rsidP="00D82BEB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0F69E440" w14:textId="279D3DFB" w:rsidR="00D82BEB" w:rsidRDefault="00D82BEB" w:rsidP="00D82BEB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</w:t>
    </w:r>
    <w:r w:rsidR="001D3809">
      <w:rPr>
        <w:rFonts w:ascii="Arial" w:hAnsi="Arial"/>
      </w:rPr>
      <w:t>231-2101</w:t>
    </w:r>
  </w:p>
  <w:p w14:paraId="6C6624DE" w14:textId="54D4DAD2" w:rsidR="007167AE" w:rsidRDefault="007B1C70">
    <w:pPr>
      <w:pStyle w:val="Head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3D17C5B" wp14:editId="469CA2D3">
          <wp:simplePos x="0" y="0"/>
          <wp:positionH relativeFrom="margin">
            <wp:posOffset>85725</wp:posOffset>
          </wp:positionH>
          <wp:positionV relativeFrom="margin">
            <wp:posOffset>-800100</wp:posOffset>
          </wp:positionV>
          <wp:extent cx="1657350" cy="7499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FS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70BE" w14:textId="77777777" w:rsidR="001D3809" w:rsidRDefault="001D3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 w16cid:durableId="20206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07C"/>
    <w:rsid w:val="00015F13"/>
    <w:rsid w:val="001127DD"/>
    <w:rsid w:val="001A2757"/>
    <w:rsid w:val="001D3809"/>
    <w:rsid w:val="00273AB4"/>
    <w:rsid w:val="002B2E7A"/>
    <w:rsid w:val="0032607C"/>
    <w:rsid w:val="004848D1"/>
    <w:rsid w:val="004C3397"/>
    <w:rsid w:val="0063217D"/>
    <w:rsid w:val="00682B6C"/>
    <w:rsid w:val="006975B6"/>
    <w:rsid w:val="007167AE"/>
    <w:rsid w:val="0077434D"/>
    <w:rsid w:val="007B1C70"/>
    <w:rsid w:val="00922031"/>
    <w:rsid w:val="009B3130"/>
    <w:rsid w:val="00CF298A"/>
    <w:rsid w:val="00D82BEB"/>
    <w:rsid w:val="00F7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."/>
  <w:listSeparator w:val=","/>
  <w14:docId w14:val="0495D581"/>
  <w15:docId w15:val="{4D07E90E-4099-4F43-877F-7E229017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autoRedefine/>
    <w:rPr>
      <w:rFonts w:eastAsia="ヒラギノ角ゴ Pro W3"/>
      <w:color w:val="000000"/>
    </w:rPr>
  </w:style>
  <w:style w:type="paragraph" w:styleId="Footer">
    <w:name w:val="footer"/>
    <w:basedOn w:val="Normal"/>
    <w:link w:val="FooterChar"/>
    <w:locked/>
    <w:rsid w:val="007B1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1C70"/>
    <w:rPr>
      <w:rFonts w:eastAsia="ヒラギノ角ゴ Pro W3"/>
      <w:color w:val="000000"/>
      <w:sz w:val="24"/>
      <w:szCs w:val="24"/>
    </w:rPr>
  </w:style>
  <w:style w:type="paragraph" w:styleId="Header">
    <w:name w:val="header"/>
    <w:basedOn w:val="Normal"/>
    <w:link w:val="HeaderChar"/>
    <w:locked/>
    <w:rsid w:val="007B1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1C70"/>
    <w:rPr>
      <w:rFonts w:eastAsia="ヒラギノ角ゴ Pro W3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F2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298A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William A. Tyndall</dc:creator>
  <cp:lastModifiedBy>Hunter Rose</cp:lastModifiedBy>
  <cp:revision>7</cp:revision>
  <cp:lastPrinted>2015-05-12T12:08:00Z</cp:lastPrinted>
  <dcterms:created xsi:type="dcterms:W3CDTF">2015-05-12T11:38:00Z</dcterms:created>
  <dcterms:modified xsi:type="dcterms:W3CDTF">2025-05-14T12:20:00Z</dcterms:modified>
</cp:coreProperties>
</file>