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1E8C" w:rsidRDefault="002241B5" w:rsidP="00113074">
      <w:pPr>
        <w:pStyle w:val="Normal0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C625137" wp14:editId="22D2704B">
            <wp:extent cx="1447800" cy="656034"/>
            <wp:effectExtent l="0" t="0" r="0" b="0"/>
            <wp:docPr id="1" name="Picture 1" descr="C:\Users\dschaut\AppData\Local\Microsoft\Windows\Temporary Internet Files\Content.Outlook\OU8BYNT3\ACS-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schaut\AppData\Local\Microsoft\Windows\Temporary Internet Files\Content.Outlook\OU8BYNT3\ACS-RG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56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3074" w:rsidRDefault="00113074" w:rsidP="00423EE0">
      <w:pPr>
        <w:pStyle w:val="Normal0"/>
        <w:keepNext/>
        <w:widowControl/>
        <w:tabs>
          <w:tab w:val="left" w:pos="3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100"/>
        <w:jc w:val="center"/>
        <w:rPr>
          <w:rFonts w:ascii="Baskerville Old Face" w:hAnsi="Baskerville Old Face"/>
          <w:b/>
          <w:bCs/>
          <w:sz w:val="32"/>
          <w:szCs w:val="32"/>
          <w:u w:val="single"/>
          <w:lang w:val="en-US"/>
        </w:rPr>
      </w:pPr>
    </w:p>
    <w:p w:rsidR="005C1E8C" w:rsidRPr="00113074" w:rsidRDefault="00113074" w:rsidP="00423EE0">
      <w:pPr>
        <w:pStyle w:val="Normal0"/>
        <w:keepNext/>
        <w:widowControl/>
        <w:tabs>
          <w:tab w:val="left" w:pos="3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100"/>
        <w:jc w:val="center"/>
        <w:rPr>
          <w:rFonts w:ascii="Baskerville Old Face" w:hAnsi="Baskerville Old Face"/>
          <w:b/>
          <w:bCs/>
          <w:sz w:val="32"/>
          <w:szCs w:val="32"/>
          <w:u w:val="single"/>
          <w:lang w:val="en-US"/>
        </w:rPr>
      </w:pPr>
      <w:r w:rsidRPr="00113074">
        <w:rPr>
          <w:rFonts w:ascii="Baskerville Old Face" w:hAnsi="Baskerville Old Face"/>
          <w:b/>
          <w:bCs/>
          <w:sz w:val="32"/>
          <w:szCs w:val="32"/>
          <w:u w:val="single"/>
          <w:lang w:val="en-US"/>
        </w:rPr>
        <w:t xml:space="preserve">Dr. Singer </w:t>
      </w:r>
      <w:r w:rsidR="005C1E8C" w:rsidRPr="00113074">
        <w:rPr>
          <w:rFonts w:ascii="Baskerville Old Face" w:hAnsi="Baskerville Old Face"/>
          <w:b/>
          <w:bCs/>
          <w:sz w:val="32"/>
          <w:szCs w:val="32"/>
          <w:u w:val="single"/>
          <w:lang w:val="en-US"/>
        </w:rPr>
        <w:t>Hand Surgery Post-Operative Instructions</w:t>
      </w:r>
    </w:p>
    <w:p w:rsidR="005C1E8C" w:rsidRDefault="005C1E8C" w:rsidP="005C1E8C">
      <w:pPr>
        <w:pStyle w:val="Normal0"/>
        <w:keepNext/>
        <w:widowControl/>
        <w:tabs>
          <w:tab w:val="left" w:pos="3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100" w:after="100"/>
        <w:rPr>
          <w:b/>
          <w:bCs/>
          <w:sz w:val="40"/>
          <w:szCs w:val="40"/>
          <w:lang w:val="en-US"/>
        </w:rPr>
      </w:pPr>
    </w:p>
    <w:p w:rsidR="005C1E8C" w:rsidRPr="00683D49" w:rsidRDefault="00423EE0" w:rsidP="00423EE0">
      <w:pPr>
        <w:pStyle w:val="Normal0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after="100"/>
        <w:rPr>
          <w:rFonts w:ascii="Baskerville Old Face" w:hAnsi="Baskerville Old Face"/>
          <w:b/>
          <w:bCs/>
          <w:sz w:val="28"/>
          <w:szCs w:val="28"/>
          <w:lang w:val="en-US"/>
        </w:rPr>
      </w:pPr>
      <w:r w:rsidRPr="00683D49">
        <w:rPr>
          <w:rFonts w:ascii="Baskerville Old Face" w:hAnsi="Baskerville Old Face"/>
          <w:b/>
          <w:bCs/>
          <w:sz w:val="28"/>
          <w:szCs w:val="28"/>
          <w:lang w:val="en-US"/>
        </w:rPr>
        <w:t>Your Recovery</w:t>
      </w:r>
    </w:p>
    <w:p w:rsidR="002A2BC7" w:rsidRPr="00683D49" w:rsidRDefault="002A2BC7" w:rsidP="002A2BC7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rPr>
          <w:rFonts w:ascii="Baskerville Old Face" w:hAnsi="Baskerville Old Face"/>
          <w:lang w:val="en" w:eastAsia="en"/>
        </w:rPr>
      </w:pPr>
      <w:r w:rsidRPr="00683D49">
        <w:rPr>
          <w:rFonts w:ascii="Baskerville Old Face" w:hAnsi="Baskerville Old Face"/>
          <w:lang w:val="en" w:eastAsia="en"/>
        </w:rPr>
        <w:t xml:space="preserve">Discomfort after surgery and specifically at the surgical site is to be expected.  Each patient experiences discomfort to a different degree but you can anticipate your discomfort </w:t>
      </w:r>
      <w:r w:rsidR="00683D49" w:rsidRPr="00683D49">
        <w:rPr>
          <w:rFonts w:ascii="Baskerville Old Face" w:hAnsi="Baskerville Old Face"/>
          <w:lang w:val="en" w:eastAsia="en"/>
        </w:rPr>
        <w:t xml:space="preserve">to decrease </w:t>
      </w:r>
      <w:r w:rsidRPr="00683D49">
        <w:rPr>
          <w:rFonts w:ascii="Baskerville Old Face" w:hAnsi="Baskerville Old Face"/>
          <w:lang w:val="en" w:eastAsia="en"/>
        </w:rPr>
        <w:t xml:space="preserve">over the first 48-72 hours post-operatively. </w:t>
      </w:r>
    </w:p>
    <w:p w:rsidR="002A2BC7" w:rsidRPr="00683D49" w:rsidRDefault="00013B9B" w:rsidP="002A2BC7">
      <w:pPr>
        <w:pStyle w:val="Normal0"/>
        <w:widowControl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after="100"/>
        <w:rPr>
          <w:rFonts w:ascii="Baskerville Old Face" w:hAnsi="Baskerville Old Face"/>
          <w:lang w:val="en-US"/>
        </w:rPr>
      </w:pPr>
      <w:r w:rsidRPr="00683D49">
        <w:rPr>
          <w:rFonts w:ascii="Baskerville Old Face" w:hAnsi="Baskerville Old Face"/>
          <w:lang w:val="en-US"/>
        </w:rPr>
        <w:t>Your finger</w:t>
      </w:r>
      <w:r w:rsidR="00C716E2" w:rsidRPr="00683D49">
        <w:rPr>
          <w:rFonts w:ascii="Baskerville Old Face" w:hAnsi="Baskerville Old Face"/>
          <w:lang w:val="en-US"/>
        </w:rPr>
        <w:t>s</w:t>
      </w:r>
      <w:r w:rsidRPr="00683D49">
        <w:rPr>
          <w:rFonts w:ascii="Baskerville Old Face" w:hAnsi="Baskerville Old Face"/>
          <w:lang w:val="en-US"/>
        </w:rPr>
        <w:t xml:space="preserve"> and hand may be sore and swollen for several days. It may be har</w:t>
      </w:r>
      <w:r w:rsidR="00C716E2" w:rsidRPr="00683D49">
        <w:rPr>
          <w:rFonts w:ascii="Baskerville Old Face" w:hAnsi="Baskerville Old Face"/>
          <w:lang w:val="en-US"/>
        </w:rPr>
        <w:t>d to move your finger at first.</w:t>
      </w:r>
      <w:r w:rsidR="00423EE0" w:rsidRPr="00683D49">
        <w:rPr>
          <w:rFonts w:ascii="Baskerville Old Face" w:hAnsi="Baskerville Old Face"/>
          <w:lang w:val="en-US"/>
        </w:rPr>
        <w:t xml:space="preserve"> </w:t>
      </w:r>
      <w:r w:rsidRPr="00683D49">
        <w:rPr>
          <w:rFonts w:ascii="Baskerville Old Face" w:hAnsi="Baskerville Old Face"/>
          <w:lang w:val="en-US"/>
        </w:rPr>
        <w:t>This usually gets better after several weeks.</w:t>
      </w:r>
      <w:r w:rsidR="00C716E2" w:rsidRPr="00683D49">
        <w:rPr>
          <w:rFonts w:ascii="Baskerville Old Face" w:hAnsi="Baskerville Old Face"/>
          <w:lang w:val="en-US"/>
        </w:rPr>
        <w:t xml:space="preserve"> You may feel numbness or tingling near the incision. This feeling will </w:t>
      </w:r>
      <w:r w:rsidR="00423EE0" w:rsidRPr="00683D49">
        <w:rPr>
          <w:rFonts w:ascii="Baskerville Old Face" w:hAnsi="Baskerville Old Face"/>
          <w:lang w:val="en-US"/>
        </w:rPr>
        <w:t>likely get</w:t>
      </w:r>
      <w:r w:rsidR="00C716E2" w:rsidRPr="00683D49">
        <w:rPr>
          <w:rFonts w:ascii="Baskerville Old Face" w:hAnsi="Baskerville Old Face"/>
          <w:lang w:val="en-US"/>
        </w:rPr>
        <w:t xml:space="preserve"> better in a few days, but it may take several months to completely go away. </w:t>
      </w:r>
    </w:p>
    <w:p w:rsidR="002A2BC7" w:rsidRPr="00683D49" w:rsidRDefault="002A2BC7" w:rsidP="002A2BC7">
      <w:pPr>
        <w:pStyle w:val="Normal0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rPr>
          <w:rFonts w:ascii="Baskerville Old Face" w:hAnsi="Baskerville Old Face"/>
          <w:lang w:val="en" w:eastAsia="en"/>
        </w:rPr>
      </w:pPr>
      <w:r w:rsidRPr="00683D49">
        <w:rPr>
          <w:rFonts w:ascii="Baskerville Old Face" w:hAnsi="Baskerville Old Face"/>
          <w:lang w:val="en" w:eastAsia="en"/>
        </w:rPr>
        <w:t>After hand surgery, some bleeding at the surgical site is anticipated.  In general, most patients will have some slight discoloration of their post-operative bandage.  If you develop an excessive amount of bleeding that becomes continuous, please call the office.</w:t>
      </w:r>
    </w:p>
    <w:p w:rsidR="002A2BC7" w:rsidRPr="00BA0F5A" w:rsidRDefault="005C1E8C" w:rsidP="002A2BC7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rPr>
          <w:b/>
          <w:bCs/>
          <w:sz w:val="34"/>
          <w:szCs w:val="34"/>
          <w:lang w:val="en-US"/>
        </w:rPr>
      </w:pPr>
      <w:r w:rsidRPr="00113074">
        <w:rPr>
          <w:rFonts w:ascii="Baskerville Old Face" w:hAnsi="Baskerville Old Face"/>
          <w:b/>
          <w:bCs/>
          <w:sz w:val="28"/>
          <w:szCs w:val="28"/>
          <w:lang w:val="en-US"/>
        </w:rPr>
        <w:t>How can you care for yourself at home?</w:t>
      </w:r>
      <w:r w:rsidR="00BA0F5A" w:rsidRPr="00BA0F5A">
        <w:rPr>
          <w:rFonts w:ascii="Calibri" w:hAnsi="Calibri" w:cs="Calibri"/>
          <w:noProof/>
          <w:sz w:val="22"/>
          <w:szCs w:val="22"/>
          <w:lang w:val="en-US"/>
        </w:rPr>
        <w:t xml:space="preserve"> </w:t>
      </w:r>
      <w:r w:rsidR="00BA0F5A">
        <w:rPr>
          <w:rFonts w:ascii="Calibri" w:hAnsi="Calibri" w:cs="Calibri"/>
          <w:noProof/>
          <w:sz w:val="22"/>
          <w:szCs w:val="22"/>
          <w:lang w:val="en-US"/>
        </w:rPr>
        <w:drawing>
          <wp:inline distT="0" distB="0" distL="0" distR="0" wp14:anchorId="6591B07B" wp14:editId="212C50CD">
            <wp:extent cx="438150" cy="4381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tx_id_3_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B4D" w:rsidRDefault="002A2BC7" w:rsidP="003C4B4D">
      <w:pPr>
        <w:pStyle w:val="Normal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rPr>
          <w:rFonts w:ascii="Baskerville Old Face" w:hAnsi="Baskerville Old Face"/>
          <w:lang w:val="en" w:eastAsia="en"/>
        </w:rPr>
      </w:pPr>
      <w:r w:rsidRPr="00683D49">
        <w:rPr>
          <w:rFonts w:ascii="Baskerville Old Face" w:hAnsi="Baskerville Old Face"/>
          <w:lang w:val="en" w:eastAsia="en"/>
        </w:rPr>
        <w:t xml:space="preserve">The dressing should remain on and dry for the first 7 days after your surgery.  </w:t>
      </w:r>
    </w:p>
    <w:p w:rsidR="00BA0F5A" w:rsidRPr="003C4B4D" w:rsidRDefault="003C4B4D" w:rsidP="003C4B4D">
      <w:pPr>
        <w:pStyle w:val="Normal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rPr>
          <w:rFonts w:ascii="Baskerville Old Face" w:hAnsi="Baskerville Old Face"/>
          <w:lang w:val="en" w:eastAsia="en"/>
        </w:rPr>
      </w:pPr>
      <w:r>
        <w:rPr>
          <w:rFonts w:ascii="Baskerville Old Face" w:hAnsi="Baskerville Old Face"/>
          <w:lang w:val="en" w:eastAsia="en"/>
        </w:rPr>
        <w:t>If you do not have an appointment at 1 week after surgery</w:t>
      </w:r>
      <w:r w:rsidR="002A2BC7" w:rsidRPr="003C4B4D">
        <w:rPr>
          <w:rFonts w:ascii="Baskerville Old Face" w:hAnsi="Baskerville Old Face"/>
          <w:lang w:val="en" w:eastAsia="en"/>
        </w:rPr>
        <w:t>, you are to remove the dressing that was placed in the hospital.  You are to wash the wound with</w:t>
      </w:r>
      <w:r w:rsidR="00683D49" w:rsidRPr="003C4B4D">
        <w:rPr>
          <w:rFonts w:ascii="Baskerville Old Face" w:hAnsi="Baskerville Old Face"/>
          <w:lang w:val="en" w:eastAsia="en"/>
        </w:rPr>
        <w:t xml:space="preserve"> light</w:t>
      </w:r>
      <w:r w:rsidR="002A2BC7" w:rsidRPr="003C4B4D">
        <w:rPr>
          <w:rFonts w:ascii="Baskerville Old Face" w:hAnsi="Baskerville Old Face"/>
          <w:lang w:val="en" w:eastAsia="en"/>
        </w:rPr>
        <w:t xml:space="preserve"> soap and water. At this time, you may also take a shower and allow the water to run across your surgical</w:t>
      </w:r>
      <w:r w:rsidR="00BA0F5A" w:rsidRPr="003C4B4D">
        <w:rPr>
          <w:rFonts w:ascii="Baskerville Old Face" w:hAnsi="Baskerville Old Face"/>
          <w:lang w:val="en" w:eastAsia="en"/>
        </w:rPr>
        <w:t xml:space="preserve"> site. </w:t>
      </w:r>
      <w:r w:rsidR="00683D49" w:rsidRPr="003C4B4D">
        <w:rPr>
          <w:rFonts w:ascii="Baskerville Old Face" w:hAnsi="Baskerville Old Face"/>
          <w:lang w:val="en" w:eastAsia="en"/>
        </w:rPr>
        <w:t>Pat the wound dry.</w:t>
      </w:r>
      <w:r w:rsidR="00BA0F5A" w:rsidRPr="003C4B4D">
        <w:rPr>
          <w:rFonts w:ascii="Baskerville Old Face" w:hAnsi="Baskerville Old Face"/>
          <w:lang w:val="en" w:eastAsia="en"/>
        </w:rPr>
        <w:t xml:space="preserve"> You may cover </w:t>
      </w:r>
      <w:r w:rsidR="002A2BC7" w:rsidRPr="003C4B4D">
        <w:rPr>
          <w:rFonts w:ascii="Baskerville Old Face" w:hAnsi="Baskerville Old Face"/>
          <w:lang w:val="en" w:eastAsia="en"/>
        </w:rPr>
        <w:t>the wound after it has been dried wi</w:t>
      </w:r>
      <w:r w:rsidR="00113074" w:rsidRPr="003C4B4D">
        <w:rPr>
          <w:rFonts w:ascii="Baskerville Old Face" w:hAnsi="Baskerville Old Face"/>
          <w:lang w:val="en" w:eastAsia="en"/>
        </w:rPr>
        <w:t>th a loosely fitting bandage/</w:t>
      </w:r>
      <w:proofErr w:type="spellStart"/>
      <w:r w:rsidR="00113074" w:rsidRPr="003C4B4D">
        <w:rPr>
          <w:rFonts w:ascii="Baskerville Old Face" w:hAnsi="Baskerville Old Face"/>
          <w:lang w:val="en" w:eastAsia="en"/>
        </w:rPr>
        <w:t>bandaid</w:t>
      </w:r>
      <w:proofErr w:type="spellEnd"/>
      <w:r w:rsidR="00113074" w:rsidRPr="003C4B4D">
        <w:rPr>
          <w:rFonts w:ascii="Baskerville Old Face" w:hAnsi="Baskerville Old Face"/>
          <w:lang w:val="en" w:eastAsia="en"/>
        </w:rPr>
        <w:t xml:space="preserve"> or may leave incision open to air.</w:t>
      </w:r>
    </w:p>
    <w:p w:rsidR="00233ACF" w:rsidRPr="00233ACF" w:rsidRDefault="00683D49" w:rsidP="00233ACF">
      <w:pPr>
        <w:pStyle w:val="Normal0"/>
        <w:widowControl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100" w:after="100"/>
        <w:rPr>
          <w:rFonts w:ascii="Baskerville Old Face" w:hAnsi="Baskerville Old Face"/>
          <w:lang w:val="ar-SA" w:eastAsia="ar-SA"/>
        </w:rPr>
      </w:pPr>
      <w:r w:rsidRPr="00683D49">
        <w:rPr>
          <w:rFonts w:ascii="Baskerville Old Face" w:hAnsi="Baskerville Old Face"/>
          <w:lang w:val="ar-SA" w:eastAsia="ar-SA"/>
        </w:rPr>
        <w:t xml:space="preserve">Do not </w:t>
      </w:r>
      <w:r w:rsidR="00BA0F5A" w:rsidRPr="00683D49">
        <w:rPr>
          <w:rFonts w:ascii="Baskerville Old Face" w:hAnsi="Baskerville Old Face"/>
          <w:lang w:val="ar-SA" w:eastAsia="ar-SA"/>
        </w:rPr>
        <w:t xml:space="preserve">use hydrogen peroxide or alcohol, which can slow healing. </w:t>
      </w:r>
    </w:p>
    <w:p w:rsidR="002A2BC7" w:rsidRPr="00683D49" w:rsidRDefault="002A2BC7" w:rsidP="002A2BC7">
      <w:pPr>
        <w:pStyle w:val="Normal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rPr>
          <w:rFonts w:ascii="Baskerville Old Face" w:hAnsi="Baskerville Old Face"/>
          <w:lang w:val="en" w:eastAsia="en"/>
        </w:rPr>
      </w:pPr>
      <w:r w:rsidRPr="00683D49">
        <w:rPr>
          <w:rFonts w:ascii="Baskerville Old Face" w:hAnsi="Baskerville Old Face"/>
          <w:lang w:val="ar-SA" w:eastAsia="ar-SA"/>
        </w:rPr>
        <w:t>Do not take a bath, swim, use a hot tub, or soak your hand until your doctor says it is okay.</w:t>
      </w:r>
    </w:p>
    <w:p w:rsidR="005C1E8C" w:rsidRPr="00113074" w:rsidRDefault="00113074" w:rsidP="005C1E8C">
      <w:pPr>
        <w:pStyle w:val="Normal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rPr>
          <w:rFonts w:ascii="Baskerville Old Face" w:hAnsi="Baskerville Old Face"/>
          <w:lang w:val="en" w:eastAsia="en"/>
        </w:rPr>
      </w:pPr>
      <w:r>
        <w:rPr>
          <w:rFonts w:ascii="Baskerville Old Face" w:hAnsi="Baskerville Old Face"/>
          <w:lang w:val="ar-SA" w:eastAsia="ar-SA"/>
        </w:rPr>
        <w:t>For</w:t>
      </w:r>
      <w:r w:rsidR="002A2BC7" w:rsidRPr="00683D49">
        <w:rPr>
          <w:rFonts w:ascii="Baskerville Old Face" w:hAnsi="Baskerville Old Face"/>
          <w:lang w:val="ar-SA" w:eastAsia="ar-SA"/>
        </w:rPr>
        <w:t xml:space="preserve"> 2 w</w:t>
      </w:r>
      <w:r w:rsidR="00683D49" w:rsidRPr="00683D49">
        <w:rPr>
          <w:rFonts w:ascii="Baskerville Old Face" w:hAnsi="Baskerville Old Face"/>
          <w:lang w:val="ar-SA" w:eastAsia="ar-SA"/>
        </w:rPr>
        <w:t>eeks after surgery, avoid lifting anything heavier than 1-2 pounds.</w:t>
      </w:r>
    </w:p>
    <w:p w:rsidR="00113074" w:rsidRPr="00683D49" w:rsidRDefault="00113074" w:rsidP="005C1E8C">
      <w:pPr>
        <w:pStyle w:val="Normal0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 w:line="276" w:lineRule="auto"/>
        <w:rPr>
          <w:rFonts w:ascii="Baskerville Old Face" w:hAnsi="Baskerville Old Face"/>
          <w:lang w:val="en" w:eastAsia="en"/>
        </w:rPr>
      </w:pPr>
      <w:r>
        <w:rPr>
          <w:rFonts w:ascii="Baskerville Old Face" w:hAnsi="Baskerville Old Face"/>
          <w:lang w:val="en-US" w:eastAsia="ar-SA"/>
        </w:rPr>
        <w:t>If you are experiencing any redness or drainage, please call the office.</w:t>
      </w:r>
    </w:p>
    <w:p w:rsidR="00683D49" w:rsidRDefault="005C1E8C" w:rsidP="00683D49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/>
        <w:rPr>
          <w:b/>
          <w:bCs/>
          <w:lang w:val="en-US"/>
        </w:rPr>
      </w:pPr>
      <w:r>
        <w:rPr>
          <w:rFonts w:ascii="Calibri" w:hAnsi="Calibri" w:cs="Calibri"/>
          <w:noProof/>
          <w:sz w:val="22"/>
          <w:szCs w:val="22"/>
          <w:lang w:val="en-US"/>
        </w:rPr>
        <w:drawing>
          <wp:inline distT="0" distB="0" distL="0" distR="0">
            <wp:extent cx="438150" cy="43815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tx_id_4_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000000"/>
          <w:lang w:val="en-US"/>
        </w:rPr>
        <w:t xml:space="preserve"> Other</w:t>
      </w:r>
      <w:r>
        <w:rPr>
          <w:color w:val="000000"/>
          <w:lang w:val="en-US"/>
        </w:rPr>
        <w:t xml:space="preserve"> </w:t>
      </w:r>
      <w:r>
        <w:rPr>
          <w:b/>
          <w:bCs/>
          <w:color w:val="000000"/>
          <w:lang w:val="en-US"/>
        </w:rPr>
        <w:t>Instructions</w:t>
      </w:r>
    </w:p>
    <w:p w:rsidR="00006FAD" w:rsidRDefault="00AE2AA3" w:rsidP="00113074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200"/>
      </w:pPr>
      <w:r>
        <w:rPr>
          <w:rFonts w:ascii="Baskerville Old Face" w:hAnsi="Baskerville Old Face"/>
          <w:lang w:val="en-US"/>
        </w:rPr>
        <w:t>You will need to</w:t>
      </w:r>
      <w:r w:rsidR="005C1E8C" w:rsidRPr="00BA0F5A">
        <w:rPr>
          <w:rFonts w:ascii="Baskerville Old Face" w:hAnsi="Baskerville Old Face"/>
          <w:lang w:val="en-US"/>
        </w:rPr>
        <w:t xml:space="preserve"> be seen in the office 10-14 days after your surgery.  If you do not have a post-op appointme</w:t>
      </w:r>
      <w:bookmarkStart w:id="0" w:name="_GoBack"/>
      <w:bookmarkEnd w:id="0"/>
      <w:r w:rsidR="005C1E8C" w:rsidRPr="00BA0F5A">
        <w:rPr>
          <w:rFonts w:ascii="Baskerville Old Face" w:hAnsi="Baskerville Old Face"/>
          <w:lang w:val="en-US"/>
        </w:rPr>
        <w:t>nt or have any questions/problems, please call the offi</w:t>
      </w:r>
      <w:r w:rsidR="00835E56">
        <w:rPr>
          <w:rFonts w:ascii="Baskerville Old Face" w:hAnsi="Baskerville Old Face"/>
          <w:lang w:val="en-US"/>
        </w:rPr>
        <w:t>ce</w:t>
      </w:r>
      <w:r w:rsidR="00BA0F5A" w:rsidRPr="00BA0F5A">
        <w:rPr>
          <w:rFonts w:ascii="Baskerville Old Face" w:hAnsi="Baskerville Old Face"/>
          <w:lang w:val="en-US"/>
        </w:rPr>
        <w:t xml:space="preserve"> at 814-942-1166.</w:t>
      </w:r>
    </w:p>
    <w:sectPr w:rsidR="00006FAD" w:rsidSect="00B32711">
      <w:footerReference w:type="default" r:id="rId11"/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5CBE" w:rsidRDefault="00755CBE" w:rsidP="00755CBE">
      <w:pPr>
        <w:spacing w:after="0" w:line="240" w:lineRule="auto"/>
      </w:pPr>
      <w:r>
        <w:separator/>
      </w:r>
    </w:p>
  </w:endnote>
  <w:endnote w:type="continuationSeparator" w:id="0">
    <w:p w:rsidR="00755CBE" w:rsidRDefault="00755CBE" w:rsidP="00755C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5CBE" w:rsidRPr="00755CBE" w:rsidRDefault="00755CBE">
    <w:pPr>
      <w:pStyle w:val="Footer"/>
      <w:rPr>
        <w:sz w:val="14"/>
      </w:rPr>
    </w:pPr>
    <w:r w:rsidRPr="00755CBE">
      <w:rPr>
        <w:sz w:val="14"/>
      </w:rPr>
      <w:fldChar w:fldCharType="begin"/>
    </w:r>
    <w:r w:rsidRPr="00755CBE">
      <w:rPr>
        <w:sz w:val="14"/>
      </w:rPr>
      <w:instrText xml:space="preserve"> FILENAME  \p  \* MERGEFORMAT </w:instrText>
    </w:r>
    <w:r w:rsidRPr="00755CBE">
      <w:rPr>
        <w:sz w:val="14"/>
      </w:rPr>
      <w:fldChar w:fldCharType="separate"/>
    </w:r>
    <w:r w:rsidRPr="00755CBE">
      <w:rPr>
        <w:noProof/>
        <w:sz w:val="14"/>
      </w:rPr>
      <w:t>Y:\POST-OP INSTRUCTIONS\UOC POST-OP INSTRUCTIONS\Dr. Singer\ACFS POSTOP HAND - DR SINGER.docx</w:t>
    </w:r>
    <w:r w:rsidRPr="00755CBE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5CBE" w:rsidRDefault="00755CBE" w:rsidP="00755CBE">
      <w:pPr>
        <w:spacing w:after="0" w:line="240" w:lineRule="auto"/>
      </w:pPr>
      <w:r>
        <w:separator/>
      </w:r>
    </w:p>
  </w:footnote>
  <w:footnote w:type="continuationSeparator" w:id="0">
    <w:p w:rsidR="00755CBE" w:rsidRDefault="00755CBE" w:rsidP="00755C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66A6"/>
    <w:multiLevelType w:val="hybridMultilevel"/>
    <w:tmpl w:val="816215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C9440A8"/>
    <w:multiLevelType w:val="hybridMultilevel"/>
    <w:tmpl w:val="96B07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F82474"/>
    <w:multiLevelType w:val="hybridMultilevel"/>
    <w:tmpl w:val="6FBE5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8C"/>
    <w:rsid w:val="00013B9B"/>
    <w:rsid w:val="00113074"/>
    <w:rsid w:val="002241B5"/>
    <w:rsid w:val="00233ACF"/>
    <w:rsid w:val="002A2BC7"/>
    <w:rsid w:val="003C4B4D"/>
    <w:rsid w:val="00423EE0"/>
    <w:rsid w:val="0045441B"/>
    <w:rsid w:val="005C1E8C"/>
    <w:rsid w:val="00683D49"/>
    <w:rsid w:val="00755CBE"/>
    <w:rsid w:val="00835E56"/>
    <w:rsid w:val="00A642C5"/>
    <w:rsid w:val="00AE2AA3"/>
    <w:rsid w:val="00AE30FA"/>
    <w:rsid w:val="00BA0F5A"/>
    <w:rsid w:val="00C45B68"/>
    <w:rsid w:val="00C716E2"/>
    <w:rsid w:val="00EE6FA5"/>
    <w:rsid w:val="00FC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1AD5C56-3333-4143-8BB5-1E6B0D4AB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rsid w:val="005C1E8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F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55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CBE"/>
  </w:style>
  <w:style w:type="paragraph" w:styleId="Footer">
    <w:name w:val="footer"/>
    <w:basedOn w:val="Normal"/>
    <w:link w:val="FooterChar"/>
    <w:uiPriority w:val="99"/>
    <w:unhideWhenUsed/>
    <w:rsid w:val="00755C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C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Damin, Anthony</dc:creator>
  <cp:lastModifiedBy>Dene Schaut</cp:lastModifiedBy>
  <cp:revision>3</cp:revision>
  <cp:lastPrinted>2019-03-26T15:11:00Z</cp:lastPrinted>
  <dcterms:created xsi:type="dcterms:W3CDTF">2019-04-03T15:17:00Z</dcterms:created>
  <dcterms:modified xsi:type="dcterms:W3CDTF">2019-04-03T15:18:00Z</dcterms:modified>
</cp:coreProperties>
</file>