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079E9" w14:textId="62999B57" w:rsidR="006E0373" w:rsidRDefault="006E0373" w:rsidP="006E0373">
      <w:pPr>
        <w:jc w:val="center"/>
        <w:rPr>
          <w:rFonts w:ascii="Times New Roman" w:hAnsi="Times New Roman" w:cs="Times New Roman"/>
          <w:b/>
          <w:bCs/>
          <w:sz w:val="24"/>
          <w:szCs w:val="24"/>
        </w:rPr>
      </w:pPr>
      <w:r>
        <w:rPr>
          <w:noProof/>
        </w:rPr>
        <w:drawing>
          <wp:inline distT="0" distB="0" distL="0" distR="0" wp14:anchorId="39E934F5" wp14:editId="23EB2ED3">
            <wp:extent cx="1714500" cy="7759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775970"/>
                    </a:xfrm>
                    <a:prstGeom prst="rect">
                      <a:avLst/>
                    </a:prstGeom>
                  </pic:spPr>
                </pic:pic>
              </a:graphicData>
            </a:graphic>
          </wp:inline>
        </w:drawing>
      </w:r>
    </w:p>
    <w:p w14:paraId="370ED8D1" w14:textId="77777777" w:rsidR="006E0373" w:rsidRDefault="006E0373" w:rsidP="006E0373">
      <w:pPr>
        <w:jc w:val="center"/>
        <w:rPr>
          <w:rFonts w:ascii="Times New Roman" w:hAnsi="Times New Roman" w:cs="Times New Roman"/>
          <w:b/>
          <w:bCs/>
          <w:sz w:val="24"/>
          <w:szCs w:val="24"/>
        </w:rPr>
      </w:pPr>
    </w:p>
    <w:p w14:paraId="0FC0FF94" w14:textId="77777777" w:rsidR="00CD103C" w:rsidRPr="003231E1" w:rsidRDefault="00CD103C" w:rsidP="00CD103C">
      <w:pPr>
        <w:pStyle w:val="BodyText"/>
        <w:jc w:val="center"/>
        <w:rPr>
          <w:rFonts w:ascii="Times New Roman" w:hAnsi="Times New Roman"/>
          <w:b/>
          <w:sz w:val="22"/>
          <w:szCs w:val="22"/>
        </w:rPr>
      </w:pPr>
      <w:r w:rsidRPr="003231E1">
        <w:rPr>
          <w:rFonts w:ascii="Times New Roman" w:hAnsi="Times New Roman"/>
          <w:b/>
          <w:sz w:val="22"/>
          <w:szCs w:val="22"/>
        </w:rPr>
        <w:t>DR. PORT’S IMPORTANT REMINDERS REGARDING YOUR KNEE ARTHROSCOPY</w:t>
      </w:r>
    </w:p>
    <w:p w14:paraId="7A197BFF" w14:textId="77777777" w:rsidR="00CD103C" w:rsidRPr="003231E1" w:rsidRDefault="00CD103C" w:rsidP="00CD103C">
      <w:pPr>
        <w:pStyle w:val="BodyText"/>
        <w:rPr>
          <w:rFonts w:ascii="Times New Roman" w:hAnsi="Times New Roman"/>
          <w:sz w:val="22"/>
          <w:szCs w:val="22"/>
        </w:rPr>
      </w:pPr>
      <w:r w:rsidRPr="003231E1">
        <w:rPr>
          <w:rFonts w:ascii="Times New Roman" w:hAnsi="Times New Roman"/>
          <w:sz w:val="22"/>
          <w:szCs w:val="22"/>
        </w:rPr>
        <w:t xml:space="preserve">Arthroscopy involves the use of fluid as a viewing medium and because bleeding surfaces may be exposed, this fluid will become red tinged as it may leak through the incisions and onto your dressing. It is unlikely that </w:t>
      </w:r>
      <w:r>
        <w:rPr>
          <w:rFonts w:ascii="Times New Roman" w:hAnsi="Times New Roman"/>
          <w:sz w:val="22"/>
          <w:szCs w:val="22"/>
        </w:rPr>
        <w:t>you are experiencing a</w:t>
      </w:r>
      <w:r w:rsidRPr="003231E1">
        <w:rPr>
          <w:rFonts w:ascii="Times New Roman" w:hAnsi="Times New Roman"/>
          <w:sz w:val="22"/>
          <w:szCs w:val="22"/>
        </w:rPr>
        <w:t xml:space="preserve"> significant bleeding problem</w:t>
      </w:r>
      <w:r>
        <w:rPr>
          <w:rFonts w:ascii="Times New Roman" w:hAnsi="Times New Roman"/>
          <w:sz w:val="22"/>
          <w:szCs w:val="22"/>
        </w:rPr>
        <w:t>; f</w:t>
      </w:r>
      <w:r w:rsidRPr="003231E1">
        <w:rPr>
          <w:rFonts w:ascii="Times New Roman" w:hAnsi="Times New Roman"/>
          <w:sz w:val="22"/>
          <w:szCs w:val="22"/>
        </w:rPr>
        <w:t>eel free to reinforce the dressing if needed. However, if a concerning amount of fluid is leaking through the dressings or the dressings become saturated with blood, please call our office.</w:t>
      </w:r>
    </w:p>
    <w:p w14:paraId="3EB6DE6C" w14:textId="77777777" w:rsidR="00CD103C" w:rsidRPr="003231E1" w:rsidRDefault="00CD103C" w:rsidP="00CD103C">
      <w:pPr>
        <w:rPr>
          <w:rFonts w:ascii="Times New Roman" w:hAnsi="Times New Roman"/>
        </w:rPr>
      </w:pPr>
      <w:r w:rsidRPr="003231E1">
        <w:rPr>
          <w:rFonts w:ascii="Times New Roman" w:hAnsi="Times New Roman"/>
        </w:rPr>
        <w:t xml:space="preserve">Your dressing may be removed 2 days following surgery. Simply remove your dressing and place band-aids over your incisions. It is important to keep your incisions dry and covered until your post-op appointment. Showering is permitted following surgery; however, we recommend wrapping your knee with plastic wrap and securing it with </w:t>
      </w:r>
      <w:proofErr w:type="gramStart"/>
      <w:r w:rsidRPr="003231E1">
        <w:rPr>
          <w:rFonts w:ascii="Times New Roman" w:hAnsi="Times New Roman"/>
        </w:rPr>
        <w:t>tape</w:t>
      </w:r>
      <w:proofErr w:type="gramEnd"/>
      <w:r w:rsidRPr="003231E1">
        <w:rPr>
          <w:rFonts w:ascii="Times New Roman" w:hAnsi="Times New Roman"/>
        </w:rPr>
        <w:t xml:space="preserve"> so your incisions do not get wet. Do not put any ointments or creams on the stitches. Please do not immerse your knee in a bath or Jacuzzi until the incision is completely healed, approximately three weeks after surgery or as otherwise stated by the physician. </w:t>
      </w:r>
    </w:p>
    <w:p w14:paraId="087FA796" w14:textId="77777777" w:rsidR="00CD103C" w:rsidRPr="003231E1" w:rsidRDefault="00CD103C" w:rsidP="00CD103C">
      <w:pPr>
        <w:rPr>
          <w:rFonts w:ascii="Times New Roman" w:hAnsi="Times New Roman"/>
        </w:rPr>
      </w:pPr>
    </w:p>
    <w:p w14:paraId="244CCA82" w14:textId="77777777" w:rsidR="00CD103C" w:rsidRPr="003231E1" w:rsidRDefault="00CD103C" w:rsidP="00CD103C">
      <w:pPr>
        <w:rPr>
          <w:rFonts w:ascii="Times New Roman" w:hAnsi="Times New Roman"/>
        </w:rPr>
      </w:pPr>
      <w:r w:rsidRPr="003231E1">
        <w:rPr>
          <w:rFonts w:ascii="Times New Roman" w:hAnsi="Times New Roman"/>
        </w:rPr>
        <w:t>In most cases, you may use the crutches or walker as needed, but feel free to walk without the crutches when you feel stable. Some special circumstances require no weight on the operative leg or remaining locked in an extension brace</w:t>
      </w:r>
      <w:r>
        <w:rPr>
          <w:rFonts w:ascii="Times New Roman" w:hAnsi="Times New Roman"/>
        </w:rPr>
        <w:t xml:space="preserve"> with walker/crutch support.</w:t>
      </w:r>
      <w:r w:rsidRPr="003231E1">
        <w:rPr>
          <w:rFonts w:ascii="Times New Roman" w:hAnsi="Times New Roman"/>
        </w:rPr>
        <w:t xml:space="preserve"> Dr. Port will make you aware of your specific weightbearing status after surgery.  Please call the office if your weight bearing status is unclear. You will be given TED hose at your surgical facility. TED hose stockings help prevent blood clots and reduce swelling. Please use them until you are seen back in the office. If you experience an elevation in temperature, weakness</w:t>
      </w:r>
      <w:r>
        <w:rPr>
          <w:rFonts w:ascii="Times New Roman" w:hAnsi="Times New Roman"/>
        </w:rPr>
        <w:t xml:space="preserve">, </w:t>
      </w:r>
      <w:r w:rsidRPr="003231E1">
        <w:rPr>
          <w:rFonts w:ascii="Times New Roman" w:hAnsi="Times New Roman"/>
        </w:rPr>
        <w:t xml:space="preserve">numbness </w:t>
      </w:r>
      <w:r>
        <w:rPr>
          <w:rFonts w:ascii="Times New Roman" w:hAnsi="Times New Roman"/>
        </w:rPr>
        <w:t xml:space="preserve">or </w:t>
      </w:r>
      <w:r w:rsidRPr="003231E1">
        <w:rPr>
          <w:rFonts w:ascii="Times New Roman" w:hAnsi="Times New Roman"/>
        </w:rPr>
        <w:t xml:space="preserve">tingling in the feet, or any other significant medical problems, please call my office immediately. </w:t>
      </w:r>
    </w:p>
    <w:p w14:paraId="3101ACBA" w14:textId="77777777" w:rsidR="00CD103C" w:rsidRPr="003231E1" w:rsidRDefault="00CD103C" w:rsidP="00CD103C">
      <w:pPr>
        <w:rPr>
          <w:rFonts w:ascii="Times New Roman" w:hAnsi="Times New Roman"/>
        </w:rPr>
      </w:pPr>
    </w:p>
    <w:p w14:paraId="284C2AB2" w14:textId="77777777" w:rsidR="00CD103C" w:rsidRPr="003231E1" w:rsidRDefault="00CD103C" w:rsidP="00CD103C">
      <w:pPr>
        <w:rPr>
          <w:rFonts w:ascii="Times New Roman" w:hAnsi="Times New Roman"/>
        </w:rPr>
      </w:pPr>
      <w:r w:rsidRPr="003231E1">
        <w:rPr>
          <w:rFonts w:ascii="Times New Roman" w:hAnsi="Times New Roman"/>
        </w:rPr>
        <w:t xml:space="preserve">You will be given several medications to use after surgery. You will be provided with an antibiotic, nausea control medication, and medications for pain control. If you are over the age of 40, you will be provided with a script for 81 mg aspirin to be taken twice a day for 4 weeks following surgery. </w:t>
      </w:r>
      <w:proofErr w:type="gramStart"/>
      <w:r w:rsidRPr="003231E1">
        <w:rPr>
          <w:rFonts w:ascii="Times New Roman" w:hAnsi="Times New Roman"/>
        </w:rPr>
        <w:t>The aspirin</w:t>
      </w:r>
      <w:proofErr w:type="gramEnd"/>
      <w:r w:rsidRPr="003231E1">
        <w:rPr>
          <w:rFonts w:ascii="Times New Roman" w:hAnsi="Times New Roman"/>
        </w:rPr>
        <w:t xml:space="preserve"> is used to prevent blood clots. </w:t>
      </w:r>
    </w:p>
    <w:p w14:paraId="0D0EC150" w14:textId="77777777" w:rsidR="00CD103C" w:rsidRPr="003231E1" w:rsidRDefault="00CD103C" w:rsidP="00CD103C">
      <w:pPr>
        <w:rPr>
          <w:rFonts w:ascii="Times New Roman" w:hAnsi="Times New Roman"/>
        </w:rPr>
      </w:pPr>
    </w:p>
    <w:p w14:paraId="0A1ADAF4" w14:textId="77777777" w:rsidR="00CD103C" w:rsidRPr="003231E1" w:rsidRDefault="00CD103C" w:rsidP="00CD103C">
      <w:pPr>
        <w:pStyle w:val="BodyText"/>
        <w:jc w:val="left"/>
        <w:rPr>
          <w:rFonts w:ascii="Times New Roman" w:hAnsi="Times New Roman"/>
          <w:sz w:val="22"/>
          <w:szCs w:val="22"/>
        </w:rPr>
      </w:pPr>
      <w:r w:rsidRPr="003231E1">
        <w:rPr>
          <w:rFonts w:ascii="Times New Roman" w:hAnsi="Times New Roman"/>
          <w:sz w:val="22"/>
          <w:szCs w:val="22"/>
        </w:rPr>
        <w:t xml:space="preserve">Following surgery, it is important to elevate your leg above heart level and routinely ice your knee; both will help control swelling and discomfort. </w:t>
      </w:r>
    </w:p>
    <w:p w14:paraId="434E81A8" w14:textId="77777777" w:rsidR="00CD103C" w:rsidRPr="003231E1" w:rsidRDefault="00CD103C" w:rsidP="00CD103C">
      <w:pPr>
        <w:pStyle w:val="BodyText"/>
        <w:jc w:val="left"/>
        <w:rPr>
          <w:rFonts w:ascii="Times New Roman" w:hAnsi="Times New Roman"/>
          <w:sz w:val="22"/>
          <w:szCs w:val="22"/>
        </w:rPr>
      </w:pPr>
      <w:r w:rsidRPr="003231E1">
        <w:rPr>
          <w:rFonts w:ascii="Times New Roman" w:hAnsi="Times New Roman"/>
          <w:sz w:val="22"/>
          <w:szCs w:val="22"/>
        </w:rPr>
        <w:t xml:space="preserve">During your first office visit after surgery, we will go over your surgical findings and your sutures will be removed. In some cases, physical therapy is required following surgery, and this will be discussed at your appointment.  </w:t>
      </w:r>
    </w:p>
    <w:p w14:paraId="35D0DAA8" w14:textId="77777777" w:rsidR="00CD103C" w:rsidRPr="003231E1" w:rsidRDefault="00CD103C" w:rsidP="00CD103C">
      <w:pPr>
        <w:pStyle w:val="BodyText"/>
        <w:jc w:val="left"/>
        <w:rPr>
          <w:rFonts w:ascii="Times New Roman" w:hAnsi="Times New Roman"/>
          <w:sz w:val="22"/>
          <w:szCs w:val="22"/>
        </w:rPr>
      </w:pPr>
      <w:r w:rsidRPr="003231E1">
        <w:rPr>
          <w:rFonts w:ascii="Times New Roman" w:hAnsi="Times New Roman"/>
          <w:sz w:val="22"/>
          <w:szCs w:val="22"/>
        </w:rPr>
        <w:lastRenderedPageBreak/>
        <w:t xml:space="preserve">Please call the office if you have any questions or concerns before/after surgery. </w:t>
      </w:r>
    </w:p>
    <w:p w14:paraId="284F4422" w14:textId="77777777" w:rsidR="006E0373" w:rsidRPr="0035259B" w:rsidRDefault="006E0373" w:rsidP="006E0373">
      <w:pPr>
        <w:rPr>
          <w:sz w:val="18"/>
          <w:szCs w:val="18"/>
        </w:rPr>
      </w:pPr>
    </w:p>
    <w:p w14:paraId="03F5A213" w14:textId="77777777" w:rsidR="006E0373" w:rsidRDefault="006E0373" w:rsidP="006E0373"/>
    <w:p w14:paraId="74267762" w14:textId="77777777" w:rsidR="006D0746" w:rsidRDefault="006D0746"/>
    <w:sectPr w:rsidR="006D0746" w:rsidSect="00C437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36565" w14:textId="77777777" w:rsidR="004D6365" w:rsidRDefault="004D6365" w:rsidP="004D6365">
      <w:pPr>
        <w:spacing w:after="0" w:line="240" w:lineRule="auto"/>
      </w:pPr>
      <w:r>
        <w:separator/>
      </w:r>
    </w:p>
  </w:endnote>
  <w:endnote w:type="continuationSeparator" w:id="0">
    <w:p w14:paraId="6BED8CA3" w14:textId="77777777" w:rsidR="004D6365" w:rsidRDefault="004D6365" w:rsidP="004D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84CFF" w14:textId="65E37383" w:rsidR="004D6365" w:rsidRPr="00CD103C" w:rsidRDefault="00A54E85">
    <w:pPr>
      <w:pStyle w:val="Footer"/>
      <w:rPr>
        <w:sz w:val="16"/>
        <w:szCs w:val="16"/>
        <w:lang w:val="fr-FR"/>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P:\POST-OP INSTRUCTIONS\UOC POST-OP INSTRUCTIONS\Dr. Port\ACFS DR PORT KNEE ARTHROSCOPY POST OP 2024.docx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56B8D" w14:textId="77777777" w:rsidR="004D6365" w:rsidRDefault="004D6365" w:rsidP="004D6365">
      <w:pPr>
        <w:spacing w:after="0" w:line="240" w:lineRule="auto"/>
      </w:pPr>
      <w:r>
        <w:separator/>
      </w:r>
    </w:p>
  </w:footnote>
  <w:footnote w:type="continuationSeparator" w:id="0">
    <w:p w14:paraId="73893FDD" w14:textId="77777777" w:rsidR="004D6365" w:rsidRDefault="004D6365" w:rsidP="004D6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73"/>
    <w:rsid w:val="000E2C59"/>
    <w:rsid w:val="004D6365"/>
    <w:rsid w:val="004E1D9A"/>
    <w:rsid w:val="006D0746"/>
    <w:rsid w:val="006E0373"/>
    <w:rsid w:val="008E617B"/>
    <w:rsid w:val="00A54E85"/>
    <w:rsid w:val="00AF4932"/>
    <w:rsid w:val="00B333DE"/>
    <w:rsid w:val="00C367B2"/>
    <w:rsid w:val="00CD103C"/>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1B2C"/>
  <w15:chartTrackingRefBased/>
  <w15:docId w15:val="{703387FF-03AA-4E13-9F23-5F647D85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73"/>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73"/>
    <w:rPr>
      <w:rFonts w:ascii="Segoe UI" w:eastAsia="Calibri" w:hAnsi="Segoe UI" w:cs="Segoe UI"/>
      <w:sz w:val="18"/>
      <w:szCs w:val="18"/>
    </w:rPr>
  </w:style>
  <w:style w:type="paragraph" w:styleId="Header">
    <w:name w:val="header"/>
    <w:basedOn w:val="Normal"/>
    <w:link w:val="HeaderChar"/>
    <w:uiPriority w:val="99"/>
    <w:unhideWhenUsed/>
    <w:rsid w:val="004D6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365"/>
    <w:rPr>
      <w:rFonts w:ascii="Calibri" w:eastAsia="Calibri" w:hAnsi="Calibri" w:cs="Calibri"/>
    </w:rPr>
  </w:style>
  <w:style w:type="paragraph" w:styleId="Footer">
    <w:name w:val="footer"/>
    <w:basedOn w:val="Normal"/>
    <w:link w:val="FooterChar"/>
    <w:uiPriority w:val="99"/>
    <w:unhideWhenUsed/>
    <w:rsid w:val="004D6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365"/>
    <w:rPr>
      <w:rFonts w:ascii="Calibri" w:eastAsia="Calibri" w:hAnsi="Calibri" w:cs="Calibri"/>
    </w:rPr>
  </w:style>
  <w:style w:type="paragraph" w:styleId="BodyText">
    <w:name w:val="Body Text"/>
    <w:basedOn w:val="Normal"/>
    <w:link w:val="BodyTextChar"/>
    <w:rsid w:val="00CD103C"/>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CD103C"/>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 Schaut</dc:creator>
  <cp:keywords/>
  <dc:description/>
  <cp:lastModifiedBy>Hunter Rose</cp:lastModifiedBy>
  <cp:revision>3</cp:revision>
  <cp:lastPrinted>2020-01-14T16:03:00Z</cp:lastPrinted>
  <dcterms:created xsi:type="dcterms:W3CDTF">2024-12-05T01:58:00Z</dcterms:created>
  <dcterms:modified xsi:type="dcterms:W3CDTF">2024-12-05T01:58:00Z</dcterms:modified>
</cp:coreProperties>
</file>